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CBB1C" w14:textId="77777777" w:rsidR="00D5051D" w:rsidRPr="00D5051D" w:rsidRDefault="003F0284" w:rsidP="00DD3ECC">
      <w:pPr>
        <w:spacing w:before="0" w:after="0" w:line="360" w:lineRule="auto"/>
        <w:jc w:val="center"/>
        <w:rPr>
          <w:b/>
          <w:sz w:val="22"/>
          <w:szCs w:val="22"/>
        </w:rPr>
      </w:pPr>
      <w:r>
        <w:rPr>
          <w:b/>
          <w:sz w:val="22"/>
          <w:szCs w:val="22"/>
        </w:rPr>
        <w:t xml:space="preserve">Quick and easy online engineering </w:t>
      </w:r>
    </w:p>
    <w:p w14:paraId="6113025A" w14:textId="77777777" w:rsidR="00D5051D" w:rsidRPr="005B2E7D" w:rsidRDefault="002F3DFD" w:rsidP="00AE541B">
      <w:pPr>
        <w:spacing w:before="0" w:after="0" w:line="360" w:lineRule="auto"/>
        <w:jc w:val="center"/>
        <w:rPr>
          <w:b/>
          <w:sz w:val="48"/>
        </w:rPr>
      </w:pPr>
      <w:r>
        <w:rPr>
          <w:b/>
          <w:sz w:val="48"/>
        </w:rPr>
        <w:t>Get the perfect engineering</w:t>
      </w:r>
      <w:r>
        <w:rPr>
          <w:b/>
          <w:sz w:val="48"/>
        </w:rPr>
        <w:br/>
        <w:t>solution in just a few clicks</w:t>
      </w:r>
    </w:p>
    <w:p w14:paraId="314E2717" w14:textId="77777777" w:rsidR="0027277C" w:rsidRPr="00C71A89" w:rsidRDefault="0027277C" w:rsidP="00657F15">
      <w:pPr>
        <w:spacing w:before="0" w:after="0" w:line="360" w:lineRule="auto"/>
        <w:jc w:val="both"/>
        <w:rPr>
          <w:b/>
          <w:sz w:val="22"/>
        </w:rPr>
      </w:pPr>
    </w:p>
    <w:p w14:paraId="1E3E6284" w14:textId="70D302A7" w:rsidR="00572D56" w:rsidRPr="00C540E7" w:rsidRDefault="007002E1" w:rsidP="00572D56">
      <w:pPr>
        <w:spacing w:line="360" w:lineRule="auto"/>
        <w:jc w:val="both"/>
        <w:rPr>
          <w:b/>
          <w:color w:val="000000"/>
          <w:sz w:val="22"/>
          <w:szCs w:val="22"/>
        </w:rPr>
      </w:pPr>
      <w:r>
        <w:rPr>
          <w:b/>
          <w:color w:val="000000"/>
          <w:sz w:val="22"/>
          <w:szCs w:val="22"/>
        </w:rPr>
        <w:t xml:space="preserve">Digitalisation is making steady strides in mechanical engineering. With the help of online tools, engineers </w:t>
      </w:r>
      <w:proofErr w:type="gramStart"/>
      <w:r>
        <w:rPr>
          <w:b/>
          <w:color w:val="000000"/>
          <w:sz w:val="22"/>
          <w:szCs w:val="22"/>
        </w:rPr>
        <w:t>are able to</w:t>
      </w:r>
      <w:proofErr w:type="gramEnd"/>
      <w:r>
        <w:rPr>
          <w:b/>
          <w:color w:val="000000"/>
          <w:sz w:val="22"/>
          <w:szCs w:val="22"/>
        </w:rPr>
        <w:t xml:space="preserve"> configure factory equipment in great detail. However, if they are to cope with the stringent demands and ever-increasing workloads in engineering, they require tools and configurators that can deliver clear productivity benefits. The </w:t>
      </w:r>
      <w:hyperlink r:id="rId11" w:history="1">
        <w:r w:rsidRPr="009037B6">
          <w:rPr>
            <w:rStyle w:val="Hyperlink"/>
            <w:rFonts w:cs="Arial"/>
            <w:b/>
            <w:sz w:val="22"/>
            <w:szCs w:val="22"/>
          </w:rPr>
          <w:t xml:space="preserve">item </w:t>
        </w:r>
        <w:proofErr w:type="spellStart"/>
        <w:r w:rsidRPr="009037B6">
          <w:rPr>
            <w:rStyle w:val="Hyperlink"/>
            <w:rFonts w:cs="Arial"/>
            <w:b/>
            <w:sz w:val="22"/>
            <w:szCs w:val="22"/>
          </w:rPr>
          <w:t>Engineeringtool</w:t>
        </w:r>
        <w:proofErr w:type="spellEnd"/>
      </w:hyperlink>
      <w:r>
        <w:rPr>
          <w:b/>
          <w:color w:val="000000"/>
          <w:sz w:val="22"/>
          <w:szCs w:val="22"/>
        </w:rPr>
        <w:t xml:space="preserve"> offers users an intelligent and ingenious piece of software that combines the flexibility of a 3D engineering solution with an intuitive and straightforward user guidance system. Integrated filters and calculation tools make it easier for users to select the right components. These tools help them complete even highly complex engineering tasks more efficiently and much faster than when working in a conventional CAD environment.</w:t>
      </w:r>
    </w:p>
    <w:p w14:paraId="5A562E87" w14:textId="77777777" w:rsidR="00572D56" w:rsidRPr="00B906C1" w:rsidRDefault="00572D56" w:rsidP="00572D56">
      <w:pPr>
        <w:autoSpaceDE w:val="0"/>
        <w:autoSpaceDN w:val="0"/>
        <w:adjustRightInd w:val="0"/>
        <w:spacing w:line="360" w:lineRule="auto"/>
        <w:jc w:val="both"/>
        <w:rPr>
          <w:b/>
          <w:color w:val="000000"/>
          <w:sz w:val="22"/>
          <w:szCs w:val="22"/>
        </w:rPr>
      </w:pPr>
      <w:r>
        <w:rPr>
          <w:b/>
          <w:color w:val="000000"/>
          <w:sz w:val="22"/>
          <w:szCs w:val="22"/>
        </w:rPr>
        <w:t xml:space="preserve"> </w:t>
      </w:r>
    </w:p>
    <w:p w14:paraId="3743E34F" w14:textId="77777777" w:rsidR="002D5253" w:rsidRDefault="009B1B89" w:rsidP="00CF4445">
      <w:pPr>
        <w:autoSpaceDE w:val="0"/>
        <w:autoSpaceDN w:val="0"/>
        <w:adjustRightInd w:val="0"/>
        <w:spacing w:line="360" w:lineRule="auto"/>
        <w:jc w:val="both"/>
        <w:rPr>
          <w:color w:val="000000"/>
          <w:sz w:val="22"/>
          <w:szCs w:val="22"/>
        </w:rPr>
      </w:pPr>
      <w:r>
        <w:rPr>
          <w:color w:val="000000"/>
          <w:sz w:val="22"/>
          <w:szCs w:val="22"/>
        </w:rPr>
        <w:t xml:space="preserve">Online tools have been a trusted aid for mechanical and factory equipment engineers for some time now. However, conventional product configurators often focus on a predetermined selection of variants and offer little flexibility when it comes to combining individual components. </w:t>
      </w:r>
      <w:r>
        <w:rPr>
          <w:sz w:val="22"/>
        </w:rPr>
        <w:t>“</w:t>
      </w:r>
      <w:r>
        <w:rPr>
          <w:color w:val="000000"/>
          <w:sz w:val="22"/>
          <w:szCs w:val="22"/>
        </w:rPr>
        <w:t>Our in-house development – the item Engineeringtool – doesn’t restrict the selection or use of system components,</w:t>
      </w:r>
      <w:r>
        <w:rPr>
          <w:sz w:val="22"/>
        </w:rPr>
        <w:t>”</w:t>
      </w:r>
      <w:r>
        <w:rPr>
          <w:color w:val="000000"/>
          <w:sz w:val="22"/>
          <w:szCs w:val="22"/>
        </w:rPr>
        <w:t xml:space="preserve"> explains </w:t>
      </w:r>
      <w:r>
        <w:rPr>
          <w:bCs/>
          <w:sz w:val="22"/>
          <w:szCs w:val="22"/>
        </w:rPr>
        <w:t>Christian Thiel, a product manager and online tools expert</w:t>
      </w:r>
      <w:r>
        <w:rPr>
          <w:color w:val="000000"/>
          <w:sz w:val="22"/>
          <w:szCs w:val="22"/>
        </w:rPr>
        <w:t xml:space="preserve"> at item. </w:t>
      </w:r>
      <w:r>
        <w:rPr>
          <w:sz w:val="22"/>
        </w:rPr>
        <w:t>“</w:t>
      </w:r>
      <w:r>
        <w:rPr>
          <w:color w:val="000000"/>
          <w:sz w:val="22"/>
          <w:szCs w:val="22"/>
        </w:rPr>
        <w:t>This digital engineering solution is also under constant review, and we’re always adding new functions and components.</w:t>
      </w:r>
      <w:r>
        <w:rPr>
          <w:sz w:val="22"/>
        </w:rPr>
        <w:t>”</w:t>
      </w:r>
      <w:r>
        <w:rPr>
          <w:color w:val="000000"/>
          <w:sz w:val="22"/>
          <w:szCs w:val="22"/>
        </w:rPr>
        <w:t xml:space="preserve"> Users have an extensive catalogue of products from the item MB Building Kit System and Lean Production Building Kit System at their disposal to help them complete their engineering project. At the start of the project, they select a profile and drag and drop it onto the large 3D engineering area. Profiles are clearly identified based on their design, number of grooves, product line and material thickness. There is also the option to define the maximum deflection and buckling permitted for a specific profile length. This way, engineers </w:t>
      </w:r>
      <w:r>
        <w:rPr>
          <w:color w:val="000000"/>
          <w:sz w:val="22"/>
          <w:szCs w:val="22"/>
        </w:rPr>
        <w:lastRenderedPageBreak/>
        <w:t xml:space="preserve">can use the appropriate filters to find the right profiles for their </w:t>
      </w:r>
      <w:proofErr w:type="gramStart"/>
      <w:r>
        <w:rPr>
          <w:color w:val="000000"/>
          <w:sz w:val="22"/>
          <w:szCs w:val="22"/>
        </w:rPr>
        <w:t>particular application</w:t>
      </w:r>
      <w:proofErr w:type="gramEnd"/>
      <w:r>
        <w:rPr>
          <w:color w:val="000000"/>
          <w:sz w:val="22"/>
          <w:szCs w:val="22"/>
        </w:rPr>
        <w:t xml:space="preserve">. None of this requires any specialist expertise. This software also makes it easier for users to choose compatible accessories, such as Caps, Knuckle Feet and Castors. Any collisions between components are immediately flagged up and need to be rectified before the user can continue with the engineering process. What’s more, an integrated plausibility check prevents components from being placed incorrectly. All users </w:t>
      </w:r>
      <w:proofErr w:type="gramStart"/>
      <w:r>
        <w:rPr>
          <w:color w:val="000000"/>
          <w:sz w:val="22"/>
          <w:szCs w:val="22"/>
        </w:rPr>
        <w:t>have to</w:t>
      </w:r>
      <w:proofErr w:type="gramEnd"/>
      <w:r>
        <w:rPr>
          <w:color w:val="000000"/>
          <w:sz w:val="22"/>
          <w:szCs w:val="22"/>
        </w:rPr>
        <w:t xml:space="preserve"> do is drag profiles, fasteners and accessories close to the point on the profile where they are to be fixed in place and they are automatically incorporated in the correct position. The intelligent program ensures only compatible components can be selected, as appropriate to the details provided by the user. This rules-based engineering approach reduces the risk of errors occurring in the working process. Thanks to the integrated variant technology, engineers can modify the characteristics of the product configuration at any time and switch from standard profiles to a design using lightweight profiles, for example. Not only that, but the length of the profiles can be easily altered at any time.</w:t>
      </w:r>
    </w:p>
    <w:p w14:paraId="4274279D" w14:textId="77777777" w:rsidR="006F7554" w:rsidRDefault="006F7554" w:rsidP="00CF4445">
      <w:pPr>
        <w:autoSpaceDE w:val="0"/>
        <w:autoSpaceDN w:val="0"/>
        <w:adjustRightInd w:val="0"/>
        <w:spacing w:line="360" w:lineRule="auto"/>
        <w:jc w:val="both"/>
        <w:rPr>
          <w:color w:val="000000"/>
          <w:sz w:val="22"/>
          <w:szCs w:val="22"/>
        </w:rPr>
      </w:pPr>
    </w:p>
    <w:p w14:paraId="7D208AAC" w14:textId="77777777" w:rsidR="00BA1E1E" w:rsidRPr="00972AB6" w:rsidRDefault="00972AB6" w:rsidP="00CF4445">
      <w:pPr>
        <w:autoSpaceDE w:val="0"/>
        <w:autoSpaceDN w:val="0"/>
        <w:adjustRightInd w:val="0"/>
        <w:spacing w:line="360" w:lineRule="auto"/>
        <w:jc w:val="both"/>
        <w:rPr>
          <w:b/>
          <w:bCs/>
          <w:color w:val="000000"/>
          <w:sz w:val="22"/>
          <w:szCs w:val="22"/>
        </w:rPr>
      </w:pPr>
      <w:r>
        <w:rPr>
          <w:b/>
          <w:bCs/>
          <w:color w:val="000000"/>
          <w:sz w:val="22"/>
          <w:szCs w:val="22"/>
        </w:rPr>
        <w:t>Engineering made much easier</w:t>
      </w:r>
    </w:p>
    <w:p w14:paraId="6474E41D" w14:textId="77777777" w:rsidR="00D869E0" w:rsidRDefault="00972AB6" w:rsidP="00CF4445">
      <w:pPr>
        <w:autoSpaceDE w:val="0"/>
        <w:autoSpaceDN w:val="0"/>
        <w:adjustRightInd w:val="0"/>
        <w:spacing w:line="360" w:lineRule="auto"/>
        <w:jc w:val="both"/>
        <w:rPr>
          <w:color w:val="000000"/>
          <w:sz w:val="22"/>
          <w:szCs w:val="22"/>
        </w:rPr>
      </w:pPr>
      <w:r>
        <w:rPr>
          <w:color w:val="000000"/>
          <w:sz w:val="22"/>
          <w:szCs w:val="22"/>
        </w:rPr>
        <w:t xml:space="preserve">The item Engineeringtool lightens the workload for engineers. A good example of this is the process of adding caps or covers to the profile ends in a design, which usually involves searching through an extensive catalogue to track down the right size of cap for each profile one by one. In the item Engineeringtool, however, users only </w:t>
      </w:r>
      <w:proofErr w:type="gramStart"/>
      <w:r>
        <w:rPr>
          <w:color w:val="000000"/>
          <w:sz w:val="22"/>
          <w:szCs w:val="22"/>
        </w:rPr>
        <w:t>have to</w:t>
      </w:r>
      <w:proofErr w:type="gramEnd"/>
      <w:r>
        <w:rPr>
          <w:color w:val="000000"/>
          <w:sz w:val="22"/>
          <w:szCs w:val="22"/>
        </w:rPr>
        <w:t xml:space="preserve"> select the desired cap once, which they can then drag onto the ends of various profiles, at which point it immediately and automatically adapts in size. If users add floor elements such as Swivel Castors, they don’t have to specify any screws or other fixings. </w:t>
      </w:r>
      <w:r>
        <w:rPr>
          <w:sz w:val="22"/>
        </w:rPr>
        <w:t>“</w:t>
      </w:r>
      <w:r>
        <w:rPr>
          <w:color w:val="000000"/>
          <w:sz w:val="22"/>
          <w:szCs w:val="22"/>
        </w:rPr>
        <w:t>The item Engineeringtool automatically knows which small parts are needed to fix components in place,</w:t>
      </w:r>
      <w:r>
        <w:rPr>
          <w:sz w:val="22"/>
        </w:rPr>
        <w:t>”</w:t>
      </w:r>
      <w:r>
        <w:rPr>
          <w:color w:val="000000"/>
          <w:sz w:val="22"/>
          <w:szCs w:val="22"/>
        </w:rPr>
        <w:t xml:space="preserve"> says Thiel. </w:t>
      </w:r>
      <w:r>
        <w:rPr>
          <w:sz w:val="22"/>
        </w:rPr>
        <w:t>“</w:t>
      </w:r>
      <w:r>
        <w:rPr>
          <w:color w:val="000000"/>
          <w:sz w:val="22"/>
          <w:szCs w:val="22"/>
        </w:rPr>
        <w:t>This way, users can focus entirely on the engineering tasks at hand.</w:t>
      </w:r>
      <w:r>
        <w:rPr>
          <w:sz w:val="22"/>
        </w:rPr>
        <w:t xml:space="preserve">” </w:t>
      </w:r>
      <w:r>
        <w:rPr>
          <w:color w:val="000000"/>
          <w:sz w:val="22"/>
          <w:szCs w:val="22"/>
        </w:rPr>
        <w:t xml:space="preserve">Repetitive engineering steps are easy to carry out, too. For instance, relevant components can be selected and duplicated with a simple double click, making it possible to create basic frames in next to no time. To connect individual components with absolute precision, users can enter exact length values for each component using their keyboard and use a </w:t>
      </w:r>
      <w:r>
        <w:rPr>
          <w:color w:val="000000"/>
          <w:sz w:val="22"/>
          <w:szCs w:val="22"/>
        </w:rPr>
        <w:lastRenderedPageBreak/>
        <w:t xml:space="preserve">lock function to keep components at the specified dimensions. The design can be viewed from </w:t>
      </w:r>
      <w:proofErr w:type="gramStart"/>
      <w:r>
        <w:rPr>
          <w:color w:val="000000"/>
          <w:sz w:val="22"/>
          <w:szCs w:val="22"/>
        </w:rPr>
        <w:t>various different</w:t>
      </w:r>
      <w:proofErr w:type="gramEnd"/>
      <w:r>
        <w:rPr>
          <w:color w:val="000000"/>
          <w:sz w:val="22"/>
          <w:szCs w:val="22"/>
        </w:rPr>
        <w:t xml:space="preserve"> angles, as the display can be rotated in all directions. Once the design is complete, all the components are listed in a summary, which can be used to subsequently change individual components or entire designs, such as the colour and design of the profiles or the type and number of grooves.</w:t>
      </w:r>
    </w:p>
    <w:p w14:paraId="736021A5" w14:textId="77777777" w:rsidR="00B60281" w:rsidRDefault="00B60281" w:rsidP="00CF4445">
      <w:pPr>
        <w:autoSpaceDE w:val="0"/>
        <w:autoSpaceDN w:val="0"/>
        <w:adjustRightInd w:val="0"/>
        <w:spacing w:line="360" w:lineRule="auto"/>
        <w:jc w:val="both"/>
        <w:rPr>
          <w:color w:val="000000"/>
          <w:sz w:val="22"/>
          <w:szCs w:val="22"/>
        </w:rPr>
      </w:pPr>
    </w:p>
    <w:p w14:paraId="49F7B379" w14:textId="77777777" w:rsidR="00D33325" w:rsidRPr="00B60281" w:rsidRDefault="00B60281" w:rsidP="00CF4445">
      <w:pPr>
        <w:autoSpaceDE w:val="0"/>
        <w:autoSpaceDN w:val="0"/>
        <w:adjustRightInd w:val="0"/>
        <w:spacing w:line="360" w:lineRule="auto"/>
        <w:jc w:val="both"/>
        <w:rPr>
          <w:b/>
          <w:bCs/>
          <w:color w:val="000000"/>
          <w:sz w:val="22"/>
          <w:szCs w:val="22"/>
        </w:rPr>
      </w:pPr>
      <w:r>
        <w:rPr>
          <w:b/>
          <w:bCs/>
          <w:color w:val="000000"/>
          <w:sz w:val="22"/>
          <w:szCs w:val="22"/>
        </w:rPr>
        <w:t>Export designs to common CAD programs and share them around the world</w:t>
      </w:r>
    </w:p>
    <w:p w14:paraId="3EACFE9A" w14:textId="77777777" w:rsidR="003E2EC2" w:rsidRDefault="00CD775D" w:rsidP="00CF4445">
      <w:pPr>
        <w:autoSpaceDE w:val="0"/>
        <w:autoSpaceDN w:val="0"/>
        <w:adjustRightInd w:val="0"/>
        <w:spacing w:line="360" w:lineRule="auto"/>
        <w:jc w:val="both"/>
        <w:rPr>
          <w:color w:val="000000"/>
          <w:sz w:val="22"/>
          <w:szCs w:val="22"/>
        </w:rPr>
      </w:pPr>
      <w:r>
        <w:rPr>
          <w:color w:val="000000"/>
          <w:sz w:val="22"/>
          <w:szCs w:val="22"/>
        </w:rPr>
        <w:t xml:space="preserve">The item Engineeringtool can be used by almost anyone, without the need for extensive induction training. CAD skills are not required, and common standard tasks can be carried out quickly. Users can create designs anywhere on any end device with internet access – without any additional software. Once the design is complete, the price is calculated, the project documentation is generated, and the design can be further processed in CAD systems. </w:t>
      </w:r>
      <w:r>
        <w:rPr>
          <w:sz w:val="22"/>
        </w:rPr>
        <w:t>“</w:t>
      </w:r>
      <w:r>
        <w:rPr>
          <w:color w:val="000000"/>
          <w:sz w:val="22"/>
          <w:szCs w:val="22"/>
        </w:rPr>
        <w:t>Our CAD data output function ensures customers can take projects completed in the item Engineeringtool and continue working on them in a conventional CAD environment,</w:t>
      </w:r>
      <w:r>
        <w:rPr>
          <w:sz w:val="22"/>
        </w:rPr>
        <w:t>”</w:t>
      </w:r>
      <w:r>
        <w:rPr>
          <w:color w:val="000000"/>
          <w:sz w:val="22"/>
          <w:szCs w:val="22"/>
        </w:rPr>
        <w:t xml:space="preserve"> says Thiel. </w:t>
      </w:r>
      <w:r>
        <w:rPr>
          <w:sz w:val="22"/>
        </w:rPr>
        <w:t>“</w:t>
      </w:r>
      <w:r>
        <w:rPr>
          <w:color w:val="000000"/>
          <w:sz w:val="22"/>
          <w:szCs w:val="22"/>
        </w:rPr>
        <w:t>When exporting constructions to common CAD programs, the complete geometry is transferred.</w:t>
      </w:r>
      <w:r>
        <w:rPr>
          <w:sz w:val="22"/>
        </w:rPr>
        <w:t>”</w:t>
      </w:r>
      <w:r>
        <w:rPr>
          <w:color w:val="000000"/>
          <w:sz w:val="22"/>
          <w:szCs w:val="22"/>
        </w:rPr>
        <w:t xml:space="preserve"> After the customer has named the project and registered with item, the project is assigned an internationally unique project number. This makes it easy to share designs with colleagues around the world, ensuring everyone has the same information. Once a corresponding link has been sent or a QR code has been scanned, every recipient can access all the information about the current project without having to rely on a CAD program – and all from any end device, be it a smartphone or desktop workstation.</w:t>
      </w:r>
    </w:p>
    <w:p w14:paraId="0DB02507" w14:textId="77777777" w:rsidR="007C4E3B" w:rsidRDefault="007C4E3B" w:rsidP="00CF4445">
      <w:pPr>
        <w:autoSpaceDE w:val="0"/>
        <w:autoSpaceDN w:val="0"/>
        <w:adjustRightInd w:val="0"/>
        <w:spacing w:line="360" w:lineRule="auto"/>
        <w:jc w:val="both"/>
        <w:rPr>
          <w:color w:val="000000"/>
          <w:sz w:val="22"/>
          <w:szCs w:val="22"/>
        </w:rPr>
      </w:pPr>
    </w:p>
    <w:p w14:paraId="3989312B" w14:textId="77777777" w:rsidR="00522384" w:rsidRPr="003E2EC2" w:rsidRDefault="00522384" w:rsidP="00CF4445">
      <w:pPr>
        <w:autoSpaceDE w:val="0"/>
        <w:autoSpaceDN w:val="0"/>
        <w:adjustRightInd w:val="0"/>
        <w:spacing w:line="360" w:lineRule="auto"/>
        <w:jc w:val="both"/>
        <w:rPr>
          <w:b/>
          <w:bCs/>
          <w:color w:val="000000"/>
          <w:sz w:val="22"/>
          <w:szCs w:val="22"/>
        </w:rPr>
      </w:pPr>
      <w:bookmarkStart w:id="0" w:name="_Hlk24616209"/>
      <w:r>
        <w:rPr>
          <w:b/>
          <w:bCs/>
          <w:color w:val="000000"/>
          <w:sz w:val="22"/>
          <w:szCs w:val="22"/>
        </w:rPr>
        <w:t>Documentation made easy</w:t>
      </w:r>
    </w:p>
    <w:bookmarkEnd w:id="0"/>
    <w:p w14:paraId="5F301E3A" w14:textId="77777777" w:rsidR="00522384" w:rsidRPr="00522384" w:rsidRDefault="00522384" w:rsidP="00522384">
      <w:pPr>
        <w:autoSpaceDE w:val="0"/>
        <w:autoSpaceDN w:val="0"/>
        <w:adjustRightInd w:val="0"/>
        <w:spacing w:line="360" w:lineRule="auto"/>
        <w:jc w:val="both"/>
        <w:rPr>
          <w:color w:val="000000"/>
          <w:sz w:val="22"/>
          <w:szCs w:val="22"/>
        </w:rPr>
      </w:pPr>
      <w:r>
        <w:rPr>
          <w:color w:val="000000"/>
          <w:sz w:val="22"/>
          <w:szCs w:val="22"/>
        </w:rPr>
        <w:t xml:space="preserve">Design processes tend to involve a lot of administrative work for engineers. </w:t>
      </w:r>
      <w:r>
        <w:rPr>
          <w:sz w:val="22"/>
        </w:rPr>
        <w:t>“</w:t>
      </w:r>
      <w:r>
        <w:rPr>
          <w:color w:val="000000"/>
          <w:sz w:val="22"/>
          <w:szCs w:val="22"/>
        </w:rPr>
        <w:t>The documentation process is at least as time-consuming as the engineering itself,</w:t>
      </w:r>
      <w:r>
        <w:rPr>
          <w:sz w:val="22"/>
        </w:rPr>
        <w:t xml:space="preserve">” explains </w:t>
      </w:r>
      <w:r>
        <w:rPr>
          <w:bCs/>
          <w:sz w:val="22"/>
          <w:szCs w:val="22"/>
        </w:rPr>
        <w:t>Thiel</w:t>
      </w:r>
      <w:r>
        <w:rPr>
          <w:color w:val="000000"/>
          <w:sz w:val="22"/>
          <w:szCs w:val="22"/>
        </w:rPr>
        <w:t xml:space="preserve">. </w:t>
      </w:r>
      <w:r>
        <w:rPr>
          <w:sz w:val="22"/>
        </w:rPr>
        <w:t>“</w:t>
      </w:r>
      <w:r>
        <w:rPr>
          <w:color w:val="000000"/>
          <w:sz w:val="22"/>
          <w:szCs w:val="22"/>
        </w:rPr>
        <w:t>It’s not uncommon for it to take two hours or more to create a dimensioned drawing, the parts list and the machining plan.</w:t>
      </w:r>
      <w:r>
        <w:rPr>
          <w:sz w:val="22"/>
        </w:rPr>
        <w:t xml:space="preserve">” The item Engineeringtool saves users a great deal of time. </w:t>
      </w:r>
      <w:r>
        <w:rPr>
          <w:color w:val="000000"/>
          <w:sz w:val="22"/>
          <w:szCs w:val="22"/>
        </w:rPr>
        <w:t xml:space="preserve">The software analyses the design and all its installed components, checks how the profiles are machined and </w:t>
      </w:r>
      <w:r>
        <w:rPr>
          <w:color w:val="000000"/>
          <w:sz w:val="22"/>
          <w:szCs w:val="22"/>
        </w:rPr>
        <w:lastRenderedPageBreak/>
        <w:t>connected, and creates the final documentation in next to no time. Users can choose between compact, detailed or complete documentation. A parts list, a detailed machining plan, a multiview projection, an isometric drawing showing all dimensions, an exploded view and a straightforward, step-by-step installation guide for assembling the systems are all included in the documentation. Using the digital twin, the item Engineeringtool identifies the necessary machining and assembly steps and arranges them in the correct sequence.</w:t>
      </w:r>
    </w:p>
    <w:p w14:paraId="54048E94" w14:textId="77777777" w:rsidR="00522384" w:rsidRDefault="00522384" w:rsidP="00CF4445">
      <w:pPr>
        <w:autoSpaceDE w:val="0"/>
        <w:autoSpaceDN w:val="0"/>
        <w:adjustRightInd w:val="0"/>
        <w:spacing w:line="360" w:lineRule="auto"/>
        <w:jc w:val="both"/>
        <w:rPr>
          <w:color w:val="000000"/>
          <w:sz w:val="22"/>
          <w:szCs w:val="22"/>
        </w:rPr>
      </w:pPr>
    </w:p>
    <w:p w14:paraId="4DDEB91A" w14:textId="77777777" w:rsidR="004D29DA" w:rsidRPr="004D29DA" w:rsidRDefault="004D29DA" w:rsidP="00CF4445">
      <w:pPr>
        <w:autoSpaceDE w:val="0"/>
        <w:autoSpaceDN w:val="0"/>
        <w:adjustRightInd w:val="0"/>
        <w:spacing w:line="360" w:lineRule="auto"/>
        <w:jc w:val="both"/>
        <w:rPr>
          <w:b/>
          <w:bCs/>
          <w:color w:val="000000"/>
          <w:sz w:val="22"/>
          <w:szCs w:val="22"/>
        </w:rPr>
      </w:pPr>
      <w:r>
        <w:rPr>
          <w:b/>
          <w:bCs/>
          <w:color w:val="000000"/>
          <w:sz w:val="22"/>
          <w:szCs w:val="22"/>
        </w:rPr>
        <w:t>The clear advantages of a smart tool</w:t>
      </w:r>
    </w:p>
    <w:p w14:paraId="74700584" w14:textId="77777777" w:rsidR="00027DE5" w:rsidRDefault="003B460E" w:rsidP="00CF4445">
      <w:pPr>
        <w:autoSpaceDE w:val="0"/>
        <w:autoSpaceDN w:val="0"/>
        <w:adjustRightInd w:val="0"/>
        <w:spacing w:line="360" w:lineRule="auto"/>
        <w:jc w:val="both"/>
        <w:rPr>
          <w:color w:val="000000"/>
          <w:sz w:val="22"/>
          <w:szCs w:val="22"/>
        </w:rPr>
      </w:pPr>
      <w:r>
        <w:rPr>
          <w:color w:val="000000"/>
          <w:sz w:val="22"/>
          <w:szCs w:val="22"/>
        </w:rPr>
        <w:t xml:space="preserve">By compiling complete, error-free data and transferring it to the parts list and machining plan, the item Engineeringtool delivers a process chain that is digital from start to finish. This helps prevent any misunderstandings and considerably reduces the overall throughput time for a project. Registered users can access all the parameters relating to orders and deliveries via the item Online Shop. Once an order has been placed, it is shipped as a complete construction kit within a very short time. A package is delivered with the necessary machined profiles and the associated small parts. Customers can also commission item to assemble the entire construction, if they wish. This way, they benefit from a high level of availability and keep their warehousing requirements to a minimum. </w:t>
      </w:r>
      <w:r>
        <w:rPr>
          <w:sz w:val="22"/>
        </w:rPr>
        <w:t>“</w:t>
      </w:r>
      <w:r>
        <w:rPr>
          <w:color w:val="000000"/>
          <w:sz w:val="22"/>
          <w:szCs w:val="22"/>
        </w:rPr>
        <w:t>When developing the item Engineeringtool, we set out to offer engineers countless user-friendly functions designed to make their lives easier,</w:t>
      </w:r>
      <w:r>
        <w:rPr>
          <w:sz w:val="22"/>
        </w:rPr>
        <w:t>”</w:t>
      </w:r>
      <w:r>
        <w:rPr>
          <w:color w:val="000000"/>
          <w:sz w:val="22"/>
          <w:szCs w:val="22"/>
        </w:rPr>
        <w:t xml:space="preserve"> explains Thiel. </w:t>
      </w:r>
      <w:r>
        <w:rPr>
          <w:sz w:val="22"/>
        </w:rPr>
        <w:t>“</w:t>
      </w:r>
      <w:r>
        <w:rPr>
          <w:color w:val="000000"/>
          <w:sz w:val="22"/>
          <w:szCs w:val="22"/>
        </w:rPr>
        <w:t>Thanks to integrated variant technology, optimum component placement, the automatic application of connection processing and the rapid generation of project documentation, engineers can concentrate entirely on their actual job – engineering.</w:t>
      </w:r>
      <w:r>
        <w:rPr>
          <w:sz w:val="22"/>
        </w:rPr>
        <w:t>” item also responds to user feedback and is constantly developing its software solution.</w:t>
      </w:r>
      <w:r>
        <w:rPr>
          <w:color w:val="000000"/>
          <w:sz w:val="22"/>
          <w:szCs w:val="22"/>
        </w:rPr>
        <w:t xml:space="preserve"> Users are always working with the most recent version of the software and can get an instant overview of the latest changes, product enhancements, updates and bug fixes in the item Engineeringtool change log.</w:t>
      </w:r>
    </w:p>
    <w:p w14:paraId="08908873" w14:textId="77777777" w:rsidR="009140B2" w:rsidRPr="00C71A89" w:rsidRDefault="009140B2" w:rsidP="00D72DE3">
      <w:pPr>
        <w:spacing w:before="0" w:after="0" w:line="360" w:lineRule="auto"/>
        <w:jc w:val="both"/>
        <w:rPr>
          <w:sz w:val="22"/>
        </w:rPr>
      </w:pPr>
    </w:p>
    <w:p w14:paraId="2BCF620B" w14:textId="77777777" w:rsidR="00C83049" w:rsidRPr="005B2E7D" w:rsidRDefault="00C83049" w:rsidP="00C83049">
      <w:pPr>
        <w:spacing w:before="0" w:after="0" w:line="360" w:lineRule="auto"/>
        <w:jc w:val="both"/>
        <w:rPr>
          <w:sz w:val="22"/>
        </w:rPr>
      </w:pPr>
      <w:r>
        <w:rPr>
          <w:b/>
          <w:sz w:val="22"/>
        </w:rPr>
        <w:t>Length:</w:t>
      </w:r>
      <w:r>
        <w:rPr>
          <w:sz w:val="22"/>
        </w:rPr>
        <w:t xml:space="preserve"> </w:t>
      </w:r>
      <w:r>
        <w:rPr>
          <w:sz w:val="22"/>
        </w:rPr>
        <w:tab/>
      </w:r>
      <w:r w:rsidRPr="009037B6">
        <w:rPr>
          <w:sz w:val="22"/>
        </w:rPr>
        <w:t>9,190</w:t>
      </w:r>
      <w:r>
        <w:rPr>
          <w:sz w:val="22"/>
        </w:rPr>
        <w:t xml:space="preserve"> characters including spaces </w:t>
      </w:r>
    </w:p>
    <w:p w14:paraId="4DF117A9" w14:textId="2BE04D4C" w:rsidR="00C83049" w:rsidRPr="005B2E7D" w:rsidRDefault="00C83049" w:rsidP="00C83049">
      <w:pPr>
        <w:spacing w:before="0" w:after="0" w:line="360" w:lineRule="auto"/>
        <w:jc w:val="both"/>
        <w:rPr>
          <w:sz w:val="22"/>
        </w:rPr>
      </w:pPr>
      <w:r>
        <w:rPr>
          <w:b/>
          <w:sz w:val="22"/>
        </w:rPr>
        <w:t>Date:</w:t>
      </w:r>
      <w:r>
        <w:rPr>
          <w:sz w:val="22"/>
        </w:rPr>
        <w:t xml:space="preserve"> </w:t>
      </w:r>
      <w:r>
        <w:rPr>
          <w:sz w:val="22"/>
        </w:rPr>
        <w:tab/>
      </w:r>
      <w:r w:rsidR="00C71A89">
        <w:rPr>
          <w:sz w:val="22"/>
        </w:rPr>
        <w:tab/>
      </w:r>
      <w:r>
        <w:rPr>
          <w:sz w:val="22"/>
        </w:rPr>
        <w:t>2</w:t>
      </w:r>
      <w:r w:rsidR="009037B6">
        <w:rPr>
          <w:sz w:val="22"/>
        </w:rPr>
        <w:t>9</w:t>
      </w:r>
      <w:r>
        <w:rPr>
          <w:sz w:val="22"/>
        </w:rPr>
        <w:t xml:space="preserve"> </w:t>
      </w:r>
      <w:r w:rsidR="009037B6">
        <w:rPr>
          <w:sz w:val="22"/>
        </w:rPr>
        <w:t>September</w:t>
      </w:r>
      <w:r>
        <w:rPr>
          <w:sz w:val="22"/>
        </w:rPr>
        <w:t xml:space="preserve"> 2020</w:t>
      </w:r>
    </w:p>
    <w:p w14:paraId="35259C2A" w14:textId="77777777" w:rsidR="006F07A0" w:rsidRPr="00C71A89" w:rsidRDefault="006F07A0" w:rsidP="00C83049">
      <w:pPr>
        <w:spacing w:before="0" w:after="0" w:line="360" w:lineRule="auto"/>
        <w:jc w:val="both"/>
        <w:rPr>
          <w:sz w:val="22"/>
        </w:rPr>
      </w:pPr>
      <w:bookmarkStart w:id="1" w:name="_GoBack"/>
      <w:bookmarkEnd w:id="1"/>
    </w:p>
    <w:p w14:paraId="7EE4D511" w14:textId="77777777" w:rsidR="008E21A8" w:rsidRDefault="008E21A8" w:rsidP="008E21A8">
      <w:pPr>
        <w:suppressLineNumbers/>
        <w:spacing w:before="0" w:after="0" w:line="360" w:lineRule="auto"/>
        <w:jc w:val="both"/>
        <w:rPr>
          <w:bCs/>
          <w:sz w:val="22"/>
          <w:szCs w:val="22"/>
        </w:rPr>
      </w:pPr>
      <w:r>
        <w:rPr>
          <w:b/>
          <w:bCs/>
          <w:sz w:val="22"/>
          <w:szCs w:val="22"/>
        </w:rPr>
        <w:lastRenderedPageBreak/>
        <w:t xml:space="preserve">Photos: </w:t>
      </w:r>
      <w:r>
        <w:rPr>
          <w:b/>
          <w:bCs/>
          <w:sz w:val="22"/>
          <w:szCs w:val="22"/>
        </w:rPr>
        <w:tab/>
        <w:t>4 (Source: item)</w:t>
      </w:r>
    </w:p>
    <w:p w14:paraId="2BCED6E7" w14:textId="77777777" w:rsidR="008E21A8" w:rsidRDefault="008E21A8" w:rsidP="008E21A8">
      <w:pPr>
        <w:spacing w:line="360" w:lineRule="auto"/>
        <w:rPr>
          <w:b/>
          <w:bCs/>
          <w:color w:val="000000"/>
          <w:sz w:val="22"/>
          <w:szCs w:val="22"/>
        </w:rPr>
      </w:pPr>
      <w:r>
        <w:rPr>
          <w:b/>
          <w:bCs/>
          <w:sz w:val="22"/>
          <w:szCs w:val="22"/>
        </w:rPr>
        <w:t xml:space="preserve">Caption 1: </w:t>
      </w:r>
      <w:r>
        <w:rPr>
          <w:b/>
          <w:bCs/>
          <w:color w:val="000000"/>
          <w:sz w:val="22"/>
          <w:szCs w:val="22"/>
        </w:rPr>
        <w:t>The item Engineeringtool lightens the workload for engineers – basic frames can be created in next to no time.</w:t>
      </w:r>
    </w:p>
    <w:p w14:paraId="39171AC9" w14:textId="77777777" w:rsidR="008E21A8" w:rsidRDefault="008E21A8" w:rsidP="008E21A8">
      <w:pPr>
        <w:spacing w:line="360" w:lineRule="auto"/>
        <w:rPr>
          <w:b/>
          <w:bCs/>
          <w:color w:val="000000"/>
          <w:sz w:val="22"/>
          <w:szCs w:val="22"/>
        </w:rPr>
      </w:pPr>
    </w:p>
    <w:p w14:paraId="466B53B5" w14:textId="77777777" w:rsidR="008E21A8" w:rsidRPr="00BD1078" w:rsidRDefault="008E21A8" w:rsidP="008E21A8">
      <w:pPr>
        <w:spacing w:line="360" w:lineRule="auto"/>
        <w:rPr>
          <w:b/>
          <w:bCs/>
          <w:color w:val="000000"/>
          <w:sz w:val="22"/>
          <w:szCs w:val="22"/>
        </w:rPr>
      </w:pPr>
      <w:r>
        <w:rPr>
          <w:b/>
          <w:bCs/>
          <w:color w:val="000000"/>
          <w:sz w:val="22"/>
          <w:szCs w:val="22"/>
        </w:rPr>
        <w:t>Caption 2: Engineering designs can be easily shared with colleagues around the world.</w:t>
      </w:r>
    </w:p>
    <w:p w14:paraId="1E77138F" w14:textId="77777777" w:rsidR="008E21A8" w:rsidRDefault="008E21A8" w:rsidP="008E21A8">
      <w:pPr>
        <w:spacing w:line="360" w:lineRule="auto"/>
        <w:rPr>
          <w:b/>
          <w:bCs/>
          <w:color w:val="000000"/>
          <w:sz w:val="22"/>
          <w:szCs w:val="22"/>
        </w:rPr>
      </w:pPr>
    </w:p>
    <w:p w14:paraId="59360F64" w14:textId="77777777" w:rsidR="008E21A8" w:rsidRDefault="008E21A8" w:rsidP="008E21A8">
      <w:pPr>
        <w:spacing w:line="360" w:lineRule="auto"/>
        <w:rPr>
          <w:b/>
          <w:color w:val="000000"/>
          <w:sz w:val="22"/>
          <w:szCs w:val="22"/>
        </w:rPr>
      </w:pPr>
      <w:r>
        <w:rPr>
          <w:b/>
          <w:bCs/>
          <w:color w:val="000000"/>
          <w:sz w:val="22"/>
          <w:szCs w:val="22"/>
        </w:rPr>
        <w:t>Caption 3: The online software is easy to use and can be accessed from any end device</w:t>
      </w:r>
      <w:r>
        <w:rPr>
          <w:b/>
          <w:color w:val="000000"/>
          <w:sz w:val="22"/>
          <w:szCs w:val="22"/>
        </w:rPr>
        <w:t>.</w:t>
      </w:r>
    </w:p>
    <w:p w14:paraId="09F9633F" w14:textId="77777777" w:rsidR="008E21A8" w:rsidRDefault="008E21A8" w:rsidP="008E21A8">
      <w:pPr>
        <w:spacing w:line="360" w:lineRule="auto"/>
        <w:rPr>
          <w:b/>
          <w:color w:val="000000"/>
          <w:sz w:val="22"/>
          <w:szCs w:val="22"/>
        </w:rPr>
      </w:pPr>
    </w:p>
    <w:p w14:paraId="3F611B4A" w14:textId="77777777" w:rsidR="008E21A8" w:rsidRPr="00C540E7" w:rsidRDefault="008E21A8" w:rsidP="008E21A8">
      <w:pPr>
        <w:spacing w:line="360" w:lineRule="auto"/>
        <w:jc w:val="both"/>
        <w:rPr>
          <w:b/>
          <w:color w:val="000000"/>
          <w:sz w:val="22"/>
          <w:szCs w:val="22"/>
        </w:rPr>
      </w:pPr>
      <w:r>
        <w:rPr>
          <w:b/>
          <w:color w:val="000000"/>
          <w:sz w:val="22"/>
          <w:szCs w:val="22"/>
        </w:rPr>
        <w:t xml:space="preserve">Caption 4: </w:t>
      </w:r>
      <w:r>
        <w:rPr>
          <w:b/>
          <w:sz w:val="22"/>
          <w:szCs w:val="22"/>
        </w:rPr>
        <w:t>Christian Thiel, a product manager and online tools expert</w:t>
      </w:r>
      <w:r>
        <w:rPr>
          <w:b/>
          <w:color w:val="000000"/>
          <w:sz w:val="22"/>
          <w:szCs w:val="22"/>
        </w:rPr>
        <w:t xml:space="preserve"> at item: </w:t>
      </w:r>
      <w:r>
        <w:rPr>
          <w:b/>
          <w:sz w:val="22"/>
        </w:rPr>
        <w:t>“</w:t>
      </w:r>
      <w:r>
        <w:rPr>
          <w:b/>
          <w:bCs/>
          <w:color w:val="000000"/>
          <w:sz w:val="22"/>
          <w:szCs w:val="22"/>
        </w:rPr>
        <w:t>The item Engineeringtool</w:t>
      </w:r>
      <w:r>
        <w:rPr>
          <w:color w:val="000000"/>
          <w:sz w:val="22"/>
          <w:szCs w:val="22"/>
        </w:rPr>
        <w:t xml:space="preserve"> </w:t>
      </w:r>
      <w:r>
        <w:rPr>
          <w:b/>
          <w:color w:val="000000"/>
          <w:sz w:val="22"/>
          <w:szCs w:val="22"/>
        </w:rPr>
        <w:t>makes it possible to complete even highly complex engineering tasks more efficiently and much faster than when working in a conventional CAD environment.</w:t>
      </w:r>
      <w:r>
        <w:rPr>
          <w:b/>
          <w:bCs/>
          <w:sz w:val="22"/>
        </w:rPr>
        <w:t>”</w:t>
      </w:r>
    </w:p>
    <w:p w14:paraId="0B60B097" w14:textId="77777777" w:rsidR="00542AC2" w:rsidRPr="00C71A89" w:rsidRDefault="00542AC2" w:rsidP="00251204">
      <w:pPr>
        <w:suppressLineNumbers/>
        <w:spacing w:before="0" w:after="0" w:line="360" w:lineRule="auto"/>
        <w:jc w:val="both"/>
        <w:rPr>
          <w:sz w:val="22"/>
        </w:rPr>
      </w:pPr>
    </w:p>
    <w:p w14:paraId="17634801" w14:textId="77777777" w:rsidR="00EC2F0B" w:rsidRPr="00C71A89" w:rsidRDefault="00EC2F0B" w:rsidP="00251204">
      <w:pPr>
        <w:suppressLineNumbers/>
        <w:spacing w:before="0" w:after="0" w:line="360" w:lineRule="auto"/>
        <w:jc w:val="both"/>
        <w:rPr>
          <w:sz w:val="22"/>
        </w:rPr>
      </w:pPr>
    </w:p>
    <w:p w14:paraId="56CE1C36" w14:textId="77777777" w:rsidR="004D7BF4" w:rsidRPr="00C71A89" w:rsidRDefault="004D7BF4" w:rsidP="00251204">
      <w:pPr>
        <w:suppressLineNumbers/>
        <w:spacing w:before="0" w:after="0" w:line="360" w:lineRule="auto"/>
        <w:jc w:val="both"/>
        <w:rPr>
          <w:sz w:val="22"/>
        </w:rPr>
      </w:pPr>
    </w:p>
    <w:p w14:paraId="3C1D3941" w14:textId="77777777" w:rsidR="004D7BF4" w:rsidRPr="00C71A89" w:rsidRDefault="004D7BF4" w:rsidP="00251204">
      <w:pPr>
        <w:suppressLineNumbers/>
        <w:spacing w:before="0" w:after="0" w:line="360" w:lineRule="auto"/>
        <w:jc w:val="both"/>
        <w:rPr>
          <w:b/>
          <w:bCs/>
          <w:sz w:val="22"/>
          <w:szCs w:val="22"/>
        </w:rPr>
      </w:pPr>
    </w:p>
    <w:p w14:paraId="482A5332" w14:textId="77777777" w:rsidR="00AE1322" w:rsidRPr="00C71A89" w:rsidRDefault="00AE1322" w:rsidP="00251204">
      <w:pPr>
        <w:suppressLineNumbers/>
        <w:spacing w:before="0" w:after="0" w:line="360" w:lineRule="auto"/>
        <w:jc w:val="both"/>
        <w:rPr>
          <w:b/>
          <w:sz w:val="22"/>
        </w:rPr>
      </w:pPr>
    </w:p>
    <w:p w14:paraId="1AC6842D" w14:textId="77777777" w:rsidR="00304DBA" w:rsidRPr="005B2E7D"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rPr>
      </w:pPr>
      <w:r>
        <w:rPr>
          <w:b/>
          <w:bCs/>
          <w:szCs w:val="24"/>
        </w:rPr>
        <w:t>About item</w:t>
      </w:r>
    </w:p>
    <w:p w14:paraId="4CC9721C" w14:textId="77777777" w:rsidR="001A2B83" w:rsidRPr="005B2E7D" w:rsidRDefault="001A2B83" w:rsidP="001A2B83">
      <w:pPr>
        <w:pStyle w:val="Formatvorlage1"/>
        <w:tabs>
          <w:tab w:val="left" w:pos="1276"/>
          <w:tab w:val="left" w:pos="7371"/>
        </w:tabs>
        <w:spacing w:line="360" w:lineRule="auto"/>
        <w:jc w:val="both"/>
        <w:rPr>
          <w:rFonts w:cs="Arial"/>
          <w:sz w:val="18"/>
          <w:szCs w:val="18"/>
        </w:rPr>
      </w:pPr>
      <w:r>
        <w:rPr>
          <w:sz w:val="18"/>
          <w:szCs w:val="18"/>
        </w:rPr>
        <w:t xml:space="preserve">item Industrietechnik GmbH is a global market leader in building kit systems for industrial applications and employs around 500 members of staff. It has been designing and marketing construction solutions for machinery, fixtures and plants since 1976. </w:t>
      </w:r>
      <w:r>
        <w:rPr>
          <w:bCs/>
          <w:sz w:val="18"/>
        </w:rPr>
        <w:t>Today, the item product portfolio comprises more than 4,000 high-quality components designed for use in machine bases, work benches, automation solutions and lean production applications.</w:t>
      </w:r>
      <w:r>
        <w:rPr>
          <w:sz w:val="18"/>
          <w:szCs w:val="18"/>
        </w:rPr>
        <w:t xml:space="preserve"> Thanks to the inclusion of transport solutions and dynamic elements, the company’s products can cover virtually all working processes, from manual production to automated manufacturing. The highly skilled employees </w:t>
      </w:r>
      <w:proofErr w:type="gramStart"/>
      <w:r>
        <w:rPr>
          <w:sz w:val="18"/>
          <w:szCs w:val="18"/>
        </w:rPr>
        <w:t>work day</w:t>
      </w:r>
      <w:proofErr w:type="gramEnd"/>
      <w:r>
        <w:rPr>
          <w:sz w:val="18"/>
          <w:szCs w:val="18"/>
        </w:rPr>
        <w:t xml:space="preserve">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672B8C1D" w14:textId="77777777" w:rsidR="00304DBA" w:rsidRPr="00C71A89" w:rsidRDefault="00304DBA" w:rsidP="00D72DE3">
      <w:pPr>
        <w:spacing w:before="0" w:after="0" w:line="360" w:lineRule="auto"/>
        <w:jc w:val="both"/>
        <w:rPr>
          <w:b/>
          <w:sz w:val="22"/>
        </w:rPr>
      </w:pPr>
    </w:p>
    <w:p w14:paraId="0CAB1C9D" w14:textId="77777777" w:rsidR="00131EFB" w:rsidRPr="005B2E7D" w:rsidRDefault="00131EFB" w:rsidP="00D72DE3">
      <w:pPr>
        <w:spacing w:before="0" w:after="0" w:line="360" w:lineRule="auto"/>
        <w:jc w:val="both"/>
        <w:rPr>
          <w:b/>
          <w:sz w:val="22"/>
        </w:rPr>
      </w:pPr>
      <w:r>
        <w:rPr>
          <w:b/>
          <w:sz w:val="22"/>
        </w:rPr>
        <w:t xml:space="preserve">Company </w:t>
      </w:r>
      <w:proofErr w:type="gramStart"/>
      <w:r>
        <w:rPr>
          <w:b/>
          <w:sz w:val="22"/>
        </w:rPr>
        <w:t>contact</w:t>
      </w:r>
      <w:proofErr w:type="gramEnd"/>
      <w:r>
        <w:rPr>
          <w:b/>
          <w:sz w:val="22"/>
        </w:rPr>
        <w:t xml:space="preserve">  </w:t>
      </w:r>
    </w:p>
    <w:p w14:paraId="1B7571FA" w14:textId="77777777" w:rsidR="00131EFB" w:rsidRPr="005B2E7D" w:rsidRDefault="00C64D63" w:rsidP="00D72DE3">
      <w:pPr>
        <w:spacing w:before="0" w:after="0" w:line="360" w:lineRule="auto"/>
        <w:jc w:val="both"/>
        <w:rPr>
          <w:sz w:val="22"/>
        </w:rPr>
      </w:pPr>
      <w:r>
        <w:rPr>
          <w:sz w:val="22"/>
        </w:rPr>
        <w:lastRenderedPageBreak/>
        <w:t xml:space="preserve">Nicole Hezinger • item </w:t>
      </w:r>
      <w:proofErr w:type="spellStart"/>
      <w:r>
        <w:rPr>
          <w:sz w:val="22"/>
        </w:rPr>
        <w:t>Industrietechnik</w:t>
      </w:r>
      <w:proofErr w:type="spellEnd"/>
      <w:r>
        <w:rPr>
          <w:sz w:val="22"/>
        </w:rPr>
        <w:t xml:space="preserve"> GmbH</w:t>
      </w:r>
    </w:p>
    <w:p w14:paraId="03A24D7B" w14:textId="77777777" w:rsidR="00131EFB" w:rsidRPr="00C71A89" w:rsidRDefault="00B461DE" w:rsidP="00D72DE3">
      <w:pPr>
        <w:spacing w:before="0" w:after="0" w:line="360" w:lineRule="auto"/>
        <w:jc w:val="both"/>
        <w:rPr>
          <w:sz w:val="22"/>
          <w:lang w:val="de-DE"/>
        </w:rPr>
      </w:pPr>
      <w:r w:rsidRPr="00C71A89">
        <w:rPr>
          <w:sz w:val="22"/>
          <w:lang w:val="de-DE"/>
        </w:rPr>
        <w:t>Friedenstrasse 107 - 109 • 42699 Solingen • Germany</w:t>
      </w:r>
    </w:p>
    <w:p w14:paraId="04830A01" w14:textId="77777777" w:rsidR="00131EFB" w:rsidRPr="00C71A89" w:rsidRDefault="00C64D63" w:rsidP="00D72DE3">
      <w:pPr>
        <w:spacing w:before="0" w:after="0" w:line="360" w:lineRule="auto"/>
        <w:jc w:val="both"/>
        <w:rPr>
          <w:sz w:val="22"/>
          <w:lang w:val="de-DE"/>
        </w:rPr>
      </w:pPr>
      <w:r w:rsidRPr="00C71A89">
        <w:rPr>
          <w:sz w:val="22"/>
          <w:lang w:val="de-DE"/>
        </w:rPr>
        <w:t>Tel.: +49 212 65 80 5188 • Fax: +49 212 65 80 310</w:t>
      </w:r>
    </w:p>
    <w:p w14:paraId="3223832F" w14:textId="77777777" w:rsidR="00CB647A" w:rsidRPr="005B2E7D" w:rsidRDefault="00131EFB" w:rsidP="00D72DE3">
      <w:pPr>
        <w:spacing w:before="0" w:after="0" w:line="360" w:lineRule="auto"/>
        <w:jc w:val="both"/>
        <w:rPr>
          <w:sz w:val="22"/>
        </w:rPr>
      </w:pPr>
      <w:r>
        <w:rPr>
          <w:sz w:val="22"/>
        </w:rPr>
        <w:t>Email: n.hezinger@item24.com • Internet: www.item24.com</w:t>
      </w:r>
    </w:p>
    <w:p w14:paraId="176C6C1B" w14:textId="77777777" w:rsidR="000E5B23" w:rsidRPr="00C71A89" w:rsidRDefault="000E5B23" w:rsidP="00D72DE3">
      <w:pPr>
        <w:spacing w:before="0" w:after="0" w:line="360" w:lineRule="auto"/>
        <w:jc w:val="both"/>
        <w:rPr>
          <w:sz w:val="22"/>
        </w:rPr>
      </w:pPr>
    </w:p>
    <w:p w14:paraId="357C0CF8" w14:textId="77777777" w:rsidR="000E5B23" w:rsidRPr="005B2E7D" w:rsidRDefault="000E5B23" w:rsidP="000E5B23">
      <w:pPr>
        <w:spacing w:before="0" w:after="0" w:line="360" w:lineRule="auto"/>
        <w:jc w:val="both"/>
        <w:rPr>
          <w:b/>
          <w:sz w:val="22"/>
        </w:rPr>
      </w:pPr>
      <w:r>
        <w:rPr>
          <w:b/>
          <w:sz w:val="22"/>
        </w:rPr>
        <w:t>Press contact</w:t>
      </w:r>
    </w:p>
    <w:p w14:paraId="730A52AB" w14:textId="77777777" w:rsidR="000E5B23" w:rsidRPr="002868D7" w:rsidRDefault="002868D7" w:rsidP="000E5B23">
      <w:pPr>
        <w:spacing w:before="0" w:after="0" w:line="360" w:lineRule="auto"/>
        <w:jc w:val="both"/>
        <w:rPr>
          <w:sz w:val="22"/>
        </w:rPr>
      </w:pPr>
      <w:r>
        <w:rPr>
          <w:sz w:val="22"/>
        </w:rPr>
        <w:t>Jan Leins • additiv pr GmbH &amp; Co. KG</w:t>
      </w:r>
    </w:p>
    <w:p w14:paraId="6E125C62" w14:textId="77777777" w:rsidR="000E5B23" w:rsidRPr="005B2E7D" w:rsidRDefault="000E5B23" w:rsidP="000E5B23">
      <w:pPr>
        <w:spacing w:before="0" w:after="0" w:line="360" w:lineRule="auto"/>
        <w:jc w:val="both"/>
        <w:rPr>
          <w:sz w:val="22"/>
        </w:rPr>
      </w:pPr>
      <w:r>
        <w:rPr>
          <w:sz w:val="22"/>
        </w:rPr>
        <w:t>Press work for logistics, steel, industrial goods and IT</w:t>
      </w:r>
    </w:p>
    <w:p w14:paraId="516F1BF4" w14:textId="77777777" w:rsidR="000E5B23" w:rsidRPr="005B2E7D" w:rsidRDefault="000E5B23" w:rsidP="000E5B23">
      <w:pPr>
        <w:spacing w:before="0" w:after="0" w:line="360" w:lineRule="auto"/>
        <w:jc w:val="both"/>
        <w:rPr>
          <w:sz w:val="22"/>
        </w:rPr>
      </w:pPr>
      <w:r>
        <w:rPr>
          <w:sz w:val="22"/>
        </w:rPr>
        <w:t>Herzog-Adolf-Strasse 3 • 56410 Montabaur • Germany</w:t>
      </w:r>
    </w:p>
    <w:p w14:paraId="2E903F53" w14:textId="77777777" w:rsidR="000E5B23" w:rsidRPr="005B2E7D" w:rsidRDefault="002868D7" w:rsidP="000E5B23">
      <w:pPr>
        <w:spacing w:before="0" w:after="0" w:line="360" w:lineRule="auto"/>
        <w:jc w:val="both"/>
        <w:rPr>
          <w:sz w:val="22"/>
        </w:rPr>
      </w:pPr>
      <w:r>
        <w:rPr>
          <w:sz w:val="22"/>
        </w:rPr>
        <w:t>Tel.: (+49) 26 02-95 09 91 6 • Fax: (+49) 26 02-95 09 91 7</w:t>
      </w:r>
    </w:p>
    <w:p w14:paraId="6EDA2B44" w14:textId="77777777" w:rsidR="000E5B23" w:rsidRPr="00B35052" w:rsidRDefault="002868D7" w:rsidP="000E5B23">
      <w:pPr>
        <w:spacing w:before="0" w:after="0" w:line="360" w:lineRule="auto"/>
        <w:jc w:val="both"/>
        <w:rPr>
          <w:sz w:val="22"/>
        </w:rPr>
      </w:pPr>
      <w:r>
        <w:rPr>
          <w:sz w:val="22"/>
        </w:rPr>
        <w:t>Email: jl@additiv-pr.de • Internet: www.additiv-pr.de</w:t>
      </w:r>
    </w:p>
    <w:p w14:paraId="42BAC0EC" w14:textId="77777777" w:rsidR="000E5B23" w:rsidRPr="00C71A89" w:rsidRDefault="000E5B23" w:rsidP="000E5B23">
      <w:pPr>
        <w:spacing w:before="0" w:after="0" w:line="360" w:lineRule="auto"/>
        <w:jc w:val="both"/>
        <w:rPr>
          <w:rFonts w:ascii="Times New Roman" w:hAnsi="Times New Roman" w:cs="Times New Roman"/>
          <w:sz w:val="24"/>
          <w:szCs w:val="24"/>
          <w:lang w:eastAsia="de-DE"/>
        </w:rPr>
      </w:pPr>
    </w:p>
    <w:sectPr w:rsidR="000E5B23" w:rsidRPr="00C71A89" w:rsidSect="00963972">
      <w:headerReference w:type="default" r:id="rId12"/>
      <w:footerReference w:type="default" r:id="rId13"/>
      <w:headerReference w:type="first" r:id="rId14"/>
      <w:footerReference w:type="first" r:id="rId15"/>
      <w:pgSz w:w="11906" w:h="16838"/>
      <w:pgMar w:top="2426" w:right="2408" w:bottom="1418" w:left="156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8B62" w14:textId="77777777" w:rsidR="00985CD0" w:rsidRDefault="00985CD0" w:rsidP="00AD73BB">
      <w:pPr>
        <w:spacing w:after="0" w:line="240" w:lineRule="auto"/>
      </w:pPr>
      <w:r>
        <w:separator/>
      </w:r>
    </w:p>
  </w:endnote>
  <w:endnote w:type="continuationSeparator" w:id="0">
    <w:p w14:paraId="599A2F64" w14:textId="77777777" w:rsidR="00985CD0" w:rsidRDefault="00985CD0"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8A6D" w14:textId="77777777" w:rsidR="005B2E7D" w:rsidRDefault="005B2E7D" w:rsidP="00575ADF">
    <w:pPr>
      <w:pStyle w:val="Fuzeile"/>
      <w:jc w:val="center"/>
      <w:rPr>
        <w:rStyle w:val="Seitenzahl"/>
        <w:color w:val="808080"/>
        <w:szCs w:val="20"/>
      </w:rPr>
    </w:pPr>
  </w:p>
  <w:p w14:paraId="7EF983C9" w14:textId="77777777" w:rsidR="005B2E7D" w:rsidRDefault="005B2E7D" w:rsidP="00575ADF">
    <w:pPr>
      <w:pStyle w:val="Fuzeile"/>
      <w:jc w:val="center"/>
      <w:rPr>
        <w:color w:val="6C6C6C"/>
      </w:rPr>
    </w:pPr>
    <w:r>
      <w:rPr>
        <w:rStyle w:val="Seitenzahl"/>
        <w:color w:val="808080"/>
        <w:szCs w:val="20"/>
      </w:rPr>
      <w:br/>
    </w:r>
  </w:p>
  <w:p w14:paraId="4541B087"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110" w:type="pct"/>
      <w:tblInd w:w="-106" w:type="dxa"/>
      <w:tblLook w:val="00A0" w:firstRow="1" w:lastRow="0" w:firstColumn="1" w:lastColumn="0" w:noHBand="0" w:noVBand="0"/>
    </w:tblPr>
    <w:tblGrid>
      <w:gridCol w:w="222"/>
      <w:gridCol w:w="6372"/>
      <w:gridCol w:w="4694"/>
    </w:tblGrid>
    <w:tr w:rsidR="005B2E7D" w:rsidRPr="00382929" w14:paraId="4CB355EB" w14:textId="77777777" w:rsidTr="00575ADF">
      <w:trPr>
        <w:trHeight w:val="800"/>
      </w:trPr>
      <w:tc>
        <w:tcPr>
          <w:tcW w:w="90" w:type="pct"/>
        </w:tcPr>
        <w:p w14:paraId="275E931C" w14:textId="77777777" w:rsidR="005B2E7D" w:rsidRPr="004F1298" w:rsidRDefault="005B2E7D" w:rsidP="00575ADF">
          <w:pPr>
            <w:pStyle w:val="Fuzeile"/>
            <w:spacing w:line="220" w:lineRule="exact"/>
            <w:rPr>
              <w:rFonts w:cs="Arial"/>
              <w:b/>
              <w:bCs/>
              <w:color w:val="6C6C6C"/>
              <w:sz w:val="14"/>
              <w:szCs w:val="14"/>
            </w:rPr>
          </w:pPr>
        </w:p>
        <w:p w14:paraId="723E6D04" w14:textId="77777777" w:rsidR="005B2E7D" w:rsidRPr="004F1298" w:rsidRDefault="005B2E7D" w:rsidP="00575ADF">
          <w:pPr>
            <w:pStyle w:val="Fuzeile"/>
            <w:spacing w:line="220" w:lineRule="exact"/>
            <w:rPr>
              <w:rFonts w:cs="Arial"/>
              <w:b/>
              <w:bCs/>
              <w:color w:val="6C6C6C"/>
              <w:sz w:val="14"/>
              <w:szCs w:val="14"/>
            </w:rPr>
          </w:pPr>
        </w:p>
        <w:p w14:paraId="5FE9161B"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0C01FA21" w14:textId="77777777" w:rsidR="005B2E7D" w:rsidRPr="004F1298" w:rsidRDefault="005B2E7D" w:rsidP="00575ADF">
          <w:pPr>
            <w:pStyle w:val="Fuzeile"/>
            <w:tabs>
              <w:tab w:val="clear" w:pos="4536"/>
            </w:tabs>
            <w:ind w:right="-2627"/>
            <w:rPr>
              <w:rFonts w:cs="Arial"/>
              <w:color w:val="808080"/>
              <w:sz w:val="18"/>
              <w:szCs w:val="20"/>
            </w:rPr>
          </w:pPr>
        </w:p>
        <w:p w14:paraId="42E5822E"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79BFEF68"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53505AAC" w14:textId="77777777" w:rsidR="005B2E7D" w:rsidRPr="004F1298" w:rsidRDefault="005B2E7D" w:rsidP="00874B2D">
          <w:pPr>
            <w:pStyle w:val="Fuzeile"/>
            <w:spacing w:line="220" w:lineRule="exact"/>
            <w:rPr>
              <w:rFonts w:cs="Arial"/>
              <w:color w:val="6C6C6C"/>
              <w:sz w:val="18"/>
              <w:szCs w:val="14"/>
              <w:lang w:val="nl-NL"/>
            </w:rPr>
          </w:pPr>
        </w:p>
      </w:tc>
    </w:tr>
  </w:tbl>
  <w:p w14:paraId="16F4059F" w14:textId="77777777" w:rsidR="005B2E7D" w:rsidRPr="00CB1361" w:rsidRDefault="007845BF" w:rsidP="00614D05">
    <w:pPr>
      <w:pStyle w:val="Fuzeile"/>
      <w:rPr>
        <w:color w:val="6C6C6C"/>
      </w:rPr>
    </w:pPr>
    <w:r>
      <w:rPr>
        <w:noProof/>
      </w:rPr>
      <w:drawing>
        <wp:anchor distT="0" distB="0" distL="114300" distR="114300" simplePos="0" relativeHeight="251657728" behindDoc="1" locked="0" layoutInCell="1" allowOverlap="1" wp14:anchorId="358DA8EC" wp14:editId="16962607">
          <wp:simplePos x="0" y="0"/>
          <wp:positionH relativeFrom="page">
            <wp:posOffset>0</wp:posOffset>
          </wp:positionH>
          <wp:positionV relativeFrom="page">
            <wp:posOffset>10151110</wp:posOffset>
          </wp:positionV>
          <wp:extent cx="7560310" cy="53975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4E7B" w14:textId="77777777" w:rsidR="00985CD0" w:rsidRDefault="00985CD0" w:rsidP="00AD73BB">
      <w:pPr>
        <w:spacing w:after="0" w:line="240" w:lineRule="auto"/>
      </w:pPr>
      <w:r>
        <w:separator/>
      </w:r>
    </w:p>
  </w:footnote>
  <w:footnote w:type="continuationSeparator" w:id="0">
    <w:p w14:paraId="1E0490F0" w14:textId="77777777" w:rsidR="00985CD0" w:rsidRDefault="00985CD0"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9F9E" w14:textId="77777777" w:rsidR="005B2E7D" w:rsidRPr="00E11B9E" w:rsidRDefault="007845BF" w:rsidP="009F361E">
    <w:pPr>
      <w:pStyle w:val="Kopfzeile"/>
    </w:pPr>
    <w:r>
      <w:rPr>
        <w:noProof/>
      </w:rPr>
      <w:drawing>
        <wp:anchor distT="0" distB="0" distL="114300" distR="114300" simplePos="0" relativeHeight="251658752" behindDoc="1" locked="0" layoutInCell="1" allowOverlap="1" wp14:anchorId="5EE24B2B" wp14:editId="2A6AAB5B">
          <wp:simplePos x="0" y="0"/>
          <wp:positionH relativeFrom="column">
            <wp:posOffset>5189220</wp:posOffset>
          </wp:positionH>
          <wp:positionV relativeFrom="paragraph">
            <wp:posOffset>157480</wp:posOffset>
          </wp:positionV>
          <wp:extent cx="925195" cy="247650"/>
          <wp:effectExtent l="0" t="0" r="8255" b="0"/>
          <wp:wrapTight wrapText="bothSides">
            <wp:wrapPolygon edited="0">
              <wp:start x="0" y="0"/>
              <wp:lineTo x="0" y="19938"/>
              <wp:lineTo x="21348" y="19938"/>
              <wp:lineTo x="21348" y="0"/>
              <wp:lineTo x="0" y="0"/>
            </wp:wrapPolygon>
          </wp:wrapTight>
          <wp:docPr id="5"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35600" w14:textId="77777777" w:rsidR="005B2E7D" w:rsidRPr="00E11B9E" w:rsidRDefault="005B2E7D" w:rsidP="000C77E0">
    <w:pPr>
      <w:pStyle w:val="Kopfzeile"/>
      <w:rPr>
        <w:b/>
        <w:bCs/>
        <w:color w:val="6C6C6C"/>
        <w:lang w:val="de-DE"/>
      </w:rPr>
    </w:pPr>
  </w:p>
  <w:p w14:paraId="5FE72387" w14:textId="77777777" w:rsidR="005B2E7D" w:rsidRPr="00E11B9E" w:rsidRDefault="005B2E7D" w:rsidP="000C77E0">
    <w:pPr>
      <w:pStyle w:val="Kopfzeile"/>
      <w:rPr>
        <w:color w:val="A6A6A6"/>
        <w:sz w:val="32"/>
      </w:rPr>
    </w:pPr>
    <w:r>
      <w:rPr>
        <w:color w:val="A6A6A6"/>
        <w:sz w:val="32"/>
      </w:rPr>
      <w:t>Technical article</w:t>
    </w:r>
  </w:p>
  <w:p w14:paraId="414AD09A" w14:textId="77777777" w:rsidR="005B2E7D" w:rsidRPr="00E11B9E" w:rsidRDefault="005B2E7D"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24D0" w14:textId="77777777" w:rsidR="005B2E7D" w:rsidRDefault="007845BF" w:rsidP="00054E17">
    <w:pPr>
      <w:pStyle w:val="Kopfzeile"/>
      <w:rPr>
        <w:b/>
        <w:bCs/>
        <w:color w:val="6C6C6C"/>
      </w:rPr>
    </w:pPr>
    <w:r>
      <w:rPr>
        <w:noProof/>
      </w:rPr>
      <w:drawing>
        <wp:anchor distT="0" distB="0" distL="114300" distR="114300" simplePos="0" relativeHeight="251656704" behindDoc="1" locked="0" layoutInCell="1" allowOverlap="1" wp14:anchorId="593C89C4" wp14:editId="027DF787">
          <wp:simplePos x="0" y="0"/>
          <wp:positionH relativeFrom="column">
            <wp:posOffset>-990600</wp:posOffset>
          </wp:positionH>
          <wp:positionV relativeFrom="paragraph">
            <wp:posOffset>-447040</wp:posOffset>
          </wp:positionV>
          <wp:extent cx="7559040" cy="1123950"/>
          <wp:effectExtent l="0" t="0" r="381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19067E42" w14:textId="77777777">
      <w:trPr>
        <w:trHeight w:hRule="exact" w:val="227"/>
      </w:trPr>
      <w:tc>
        <w:tcPr>
          <w:tcW w:w="1701" w:type="dxa"/>
          <w:tcBorders>
            <w:top w:val="nil"/>
            <w:bottom w:val="single" w:sz="6" w:space="0" w:color="C0C0C0"/>
          </w:tcBorders>
          <w:vAlign w:val="center"/>
        </w:tcPr>
        <w:p w14:paraId="576BED31" w14:textId="77777777" w:rsidR="005B2E7D" w:rsidRPr="004F1298" w:rsidRDefault="005B2E7D" w:rsidP="00B505DB">
          <w:pPr>
            <w:pStyle w:val="Fuzeile"/>
            <w:jc w:val="right"/>
            <w:rPr>
              <w:rFonts w:cs="Arial"/>
              <w:i/>
              <w:iCs/>
              <w:color w:val="6C6C6C"/>
              <w:sz w:val="14"/>
              <w:szCs w:val="14"/>
            </w:rPr>
          </w:pPr>
          <w:r>
            <w:rPr>
              <w:i/>
              <w:iCs/>
              <w:color w:val="6C6C6C"/>
              <w:sz w:val="14"/>
              <w:szCs w:val="14"/>
            </w:rPr>
            <w:t>Handling automation</w:t>
          </w:r>
        </w:p>
      </w:tc>
      <w:tc>
        <w:tcPr>
          <w:tcW w:w="794" w:type="dxa"/>
          <w:tcBorders>
            <w:top w:val="nil"/>
            <w:bottom w:val="single" w:sz="6" w:space="0" w:color="C0C0C0"/>
          </w:tcBorders>
        </w:tcPr>
        <w:p w14:paraId="62776264"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3E6AEA8F" w14:textId="77777777">
      <w:trPr>
        <w:trHeight w:hRule="exact" w:val="227"/>
      </w:trPr>
      <w:tc>
        <w:tcPr>
          <w:tcW w:w="1701" w:type="dxa"/>
          <w:tcBorders>
            <w:top w:val="single" w:sz="6" w:space="0" w:color="C0C0C0"/>
          </w:tcBorders>
          <w:vAlign w:val="center"/>
        </w:tcPr>
        <w:p w14:paraId="29265AFB" w14:textId="77777777" w:rsidR="005B2E7D" w:rsidRPr="004F1298" w:rsidRDefault="005B2E7D" w:rsidP="006E5D97">
          <w:pPr>
            <w:pStyle w:val="Fuzeile"/>
            <w:jc w:val="right"/>
            <w:rPr>
              <w:rFonts w:cs="Arial"/>
              <w:i/>
              <w:iCs/>
              <w:color w:val="6C6C6C"/>
              <w:sz w:val="14"/>
              <w:szCs w:val="14"/>
            </w:rPr>
          </w:pPr>
          <w:r>
            <w:rPr>
              <w:i/>
              <w:iCs/>
              <w:color w:val="6C6C6C"/>
              <w:sz w:val="14"/>
              <w:szCs w:val="14"/>
            </w:rPr>
            <w:t>Life sciences</w:t>
          </w:r>
        </w:p>
      </w:tc>
      <w:tc>
        <w:tcPr>
          <w:tcW w:w="794" w:type="dxa"/>
          <w:tcBorders>
            <w:top w:val="single" w:sz="6" w:space="0" w:color="C0C0C0"/>
          </w:tcBorders>
        </w:tcPr>
        <w:p w14:paraId="3F7D2115"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462B097C" w14:textId="77777777">
      <w:trPr>
        <w:trHeight w:hRule="exact" w:val="227"/>
      </w:trPr>
      <w:tc>
        <w:tcPr>
          <w:tcW w:w="1701" w:type="dxa"/>
          <w:vAlign w:val="center"/>
        </w:tcPr>
        <w:p w14:paraId="26B5582D" w14:textId="77777777" w:rsidR="005B2E7D" w:rsidRPr="004F1298" w:rsidRDefault="005B2E7D" w:rsidP="00B505DB">
          <w:pPr>
            <w:pStyle w:val="Fuzeile"/>
            <w:jc w:val="right"/>
            <w:rPr>
              <w:rFonts w:cs="Arial"/>
              <w:i/>
              <w:iCs/>
              <w:color w:val="6C6C6C"/>
              <w:sz w:val="14"/>
              <w:szCs w:val="14"/>
            </w:rPr>
          </w:pPr>
          <w:r>
            <w:rPr>
              <w:i/>
              <w:iCs/>
              <w:color w:val="6C6C6C"/>
              <w:sz w:val="14"/>
              <w:szCs w:val="14"/>
            </w:rPr>
            <w:t>Process automation</w:t>
          </w:r>
        </w:p>
      </w:tc>
      <w:tc>
        <w:tcPr>
          <w:tcW w:w="794" w:type="dxa"/>
        </w:tcPr>
        <w:p w14:paraId="1604833A"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135FCB21" w14:textId="77777777">
      <w:trPr>
        <w:trHeight w:hRule="exact" w:val="227"/>
      </w:trPr>
      <w:tc>
        <w:tcPr>
          <w:tcW w:w="1701" w:type="dxa"/>
          <w:vAlign w:val="center"/>
        </w:tcPr>
        <w:p w14:paraId="7C17A379" w14:textId="77777777" w:rsidR="005B2E7D" w:rsidRPr="004F1298" w:rsidRDefault="005B2E7D" w:rsidP="00B505DB">
          <w:pPr>
            <w:pStyle w:val="Fuzeile"/>
            <w:jc w:val="right"/>
            <w:rPr>
              <w:rFonts w:cs="Arial"/>
              <w:i/>
              <w:iCs/>
              <w:color w:val="6C6C6C"/>
              <w:sz w:val="14"/>
              <w:szCs w:val="14"/>
            </w:rPr>
          </w:pPr>
          <w:r>
            <w:rPr>
              <w:i/>
              <w:iCs/>
              <w:color w:val="6C6C6C"/>
              <w:sz w:val="14"/>
              <w:szCs w:val="14"/>
            </w:rPr>
            <w:t>Infra automation</w:t>
          </w:r>
        </w:p>
      </w:tc>
      <w:tc>
        <w:tcPr>
          <w:tcW w:w="794" w:type="dxa"/>
        </w:tcPr>
        <w:p w14:paraId="31E75976"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36E250C6" w14:textId="77777777">
      <w:trPr>
        <w:trHeight w:hRule="exact" w:val="227"/>
      </w:trPr>
      <w:tc>
        <w:tcPr>
          <w:tcW w:w="1701" w:type="dxa"/>
          <w:tcBorders>
            <w:bottom w:val="single" w:sz="4" w:space="0" w:color="C0C0C0"/>
          </w:tcBorders>
          <w:vAlign w:val="center"/>
        </w:tcPr>
        <w:p w14:paraId="5D005A7F" w14:textId="77777777" w:rsidR="005B2E7D" w:rsidRPr="004F1298" w:rsidRDefault="005B2E7D" w:rsidP="00B505DB">
          <w:pPr>
            <w:pStyle w:val="Fuzeile"/>
            <w:jc w:val="right"/>
            <w:rPr>
              <w:rFonts w:cs="Arial"/>
              <w:i/>
              <w:iCs/>
              <w:color w:val="6C6C6C"/>
              <w:sz w:val="14"/>
              <w:szCs w:val="14"/>
            </w:rPr>
          </w:pPr>
          <w:r>
            <w:rPr>
              <w:i/>
              <w:iCs/>
              <w:color w:val="6C6C6C"/>
              <w:sz w:val="14"/>
              <w:szCs w:val="14"/>
            </w:rPr>
            <w:t>Consulting &amp; services</w:t>
          </w:r>
        </w:p>
      </w:tc>
      <w:tc>
        <w:tcPr>
          <w:tcW w:w="794" w:type="dxa"/>
          <w:tcBorders>
            <w:bottom w:val="single" w:sz="4" w:space="0" w:color="C0C0C0"/>
          </w:tcBorders>
        </w:tcPr>
        <w:p w14:paraId="719CAC1A" w14:textId="77777777" w:rsidR="005B2E7D" w:rsidRPr="004F1298" w:rsidRDefault="005B2E7D" w:rsidP="00B505DB">
          <w:pPr>
            <w:pStyle w:val="Fuzeile"/>
            <w:spacing w:line="276" w:lineRule="auto"/>
            <w:jc w:val="right"/>
            <w:rPr>
              <w:rFonts w:cs="Arial"/>
              <w:color w:val="6C6C6C"/>
              <w:sz w:val="16"/>
              <w:szCs w:val="16"/>
            </w:rPr>
          </w:pPr>
        </w:p>
        <w:p w14:paraId="228345DA" w14:textId="77777777" w:rsidR="005B2E7D" w:rsidRPr="004F1298" w:rsidRDefault="005B2E7D" w:rsidP="00B505DB">
          <w:pPr>
            <w:pStyle w:val="Fuzeile"/>
            <w:spacing w:line="276" w:lineRule="auto"/>
            <w:jc w:val="right"/>
            <w:rPr>
              <w:rFonts w:cs="Arial"/>
              <w:color w:val="6C6C6C"/>
              <w:sz w:val="16"/>
              <w:szCs w:val="16"/>
            </w:rPr>
          </w:pPr>
        </w:p>
        <w:p w14:paraId="211B7EF5" w14:textId="77777777" w:rsidR="005B2E7D" w:rsidRPr="004F1298" w:rsidRDefault="005B2E7D" w:rsidP="00B505DB">
          <w:pPr>
            <w:pStyle w:val="Fuzeile"/>
            <w:spacing w:line="276" w:lineRule="auto"/>
            <w:jc w:val="right"/>
            <w:rPr>
              <w:rFonts w:cs="Arial"/>
              <w:color w:val="6C6C6C"/>
              <w:sz w:val="16"/>
              <w:szCs w:val="16"/>
            </w:rPr>
          </w:pPr>
        </w:p>
      </w:tc>
    </w:tr>
  </w:tbl>
  <w:p w14:paraId="2341989E" w14:textId="77777777" w:rsidR="005B2E7D" w:rsidRDefault="005B2E7D" w:rsidP="00054E17">
    <w:pPr>
      <w:pStyle w:val="Kopfzeile"/>
      <w:rPr>
        <w:b/>
        <w:bCs/>
        <w:color w:val="6C6C6C"/>
      </w:rPr>
    </w:pPr>
  </w:p>
  <w:p w14:paraId="2688B353" w14:textId="77777777" w:rsidR="005B2E7D" w:rsidRDefault="005B2E7D" w:rsidP="00054E17">
    <w:pPr>
      <w:pStyle w:val="Kopfzeile"/>
      <w:rPr>
        <w:color w:val="6C6C6C"/>
      </w:rPr>
    </w:pPr>
  </w:p>
  <w:p w14:paraId="65544D65" w14:textId="77777777" w:rsidR="005B2E7D" w:rsidRDefault="005B2E7D" w:rsidP="00054E17">
    <w:pPr>
      <w:pStyle w:val="Kopfzeile"/>
      <w:rPr>
        <w:color w:val="6C6C6C"/>
      </w:rPr>
    </w:pPr>
  </w:p>
  <w:p w14:paraId="6E29F827" w14:textId="77777777" w:rsidR="005B2E7D" w:rsidRDefault="005B2E7D" w:rsidP="00054E17">
    <w:pPr>
      <w:pStyle w:val="Kopfzeile"/>
      <w:rPr>
        <w:color w:val="6C6C6C"/>
      </w:rPr>
    </w:pPr>
  </w:p>
  <w:p w14:paraId="5B21CF8D" w14:textId="77777777" w:rsidR="005B2E7D" w:rsidRDefault="005B2E7D" w:rsidP="00054E17">
    <w:pPr>
      <w:pStyle w:val="Kopfzeile"/>
      <w:rPr>
        <w:color w:val="6C6C6C"/>
      </w:rPr>
    </w:pPr>
  </w:p>
  <w:p w14:paraId="3B2436E7" w14:textId="77777777" w:rsidR="005B2E7D" w:rsidRPr="004F02DE" w:rsidRDefault="005B2E7D" w:rsidP="004F02DE">
    <w:pPr>
      <w:pStyle w:val="HeaderPressRelease"/>
    </w:pPr>
    <w:r>
      <w:t>Persbericht – Communiqué de presse</w:t>
    </w:r>
  </w:p>
  <w:p w14:paraId="775B1E39" w14:textId="77777777" w:rsidR="005B2E7D" w:rsidRPr="004F02DE" w:rsidRDefault="005B2E7D" w:rsidP="004F02DE">
    <w:pPr>
      <w:pStyle w:val="HeaderPressRelease"/>
    </w:pPr>
    <w:r>
      <w:t>Press Release – Pressemitteilung</w:t>
    </w:r>
  </w:p>
  <w:p w14:paraId="7DA35688" w14:textId="77777777" w:rsidR="005B2E7D" w:rsidRDefault="005B2E7D" w:rsidP="00054E17">
    <w:pPr>
      <w:pStyle w:val="Kopfzeile"/>
      <w:rPr>
        <w:b/>
        <w:bCs/>
        <w:color w:val="6C6C6C"/>
      </w:rPr>
    </w:pPr>
  </w:p>
  <w:p w14:paraId="7E3B99E9" w14:textId="77777777" w:rsidR="005B2E7D" w:rsidRDefault="005B2E7D" w:rsidP="00054E17">
    <w:pPr>
      <w:pStyle w:val="Kopfzeile"/>
      <w:rPr>
        <w:b/>
        <w:bCs/>
        <w:color w:val="6C6C6C"/>
      </w:rPr>
    </w:pPr>
  </w:p>
  <w:p w14:paraId="4F8C7F3F" w14:textId="77777777" w:rsidR="005B2E7D" w:rsidRDefault="005B2E7D" w:rsidP="00054E17">
    <w:pPr>
      <w:pStyle w:val="Kopfzeile"/>
      <w:rPr>
        <w:b/>
        <w:bCs/>
        <w:color w:val="6C6C6C"/>
      </w:rPr>
    </w:pPr>
  </w:p>
  <w:p w14:paraId="5BFA7A9D" w14:textId="77777777" w:rsidR="005B2E7D" w:rsidRDefault="005B2E7D" w:rsidP="00054E17">
    <w:pPr>
      <w:pStyle w:val="Kopfzeile"/>
      <w:rPr>
        <w:b/>
        <w:bCs/>
        <w:color w:val="6C6C6C"/>
      </w:rPr>
    </w:pPr>
  </w:p>
  <w:p w14:paraId="333EB400"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E016D85"/>
    <w:multiLevelType w:val="hybridMultilevel"/>
    <w:tmpl w:val="BC34A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5"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7"/>
  </w:num>
  <w:num w:numId="6">
    <w:abstractNumId w:val="0"/>
  </w:num>
  <w:num w:numId="7">
    <w:abstractNumId w:val="5"/>
  </w:num>
  <w:num w:numId="8">
    <w:abstractNumId w:val="9"/>
  </w:num>
  <w:num w:numId="9">
    <w:abstractNumId w:val="12"/>
  </w:num>
  <w:num w:numId="10">
    <w:abstractNumId w:val="14"/>
  </w:num>
  <w:num w:numId="11">
    <w:abstractNumId w:val="2"/>
  </w:num>
  <w:num w:numId="12">
    <w:abstractNumId w:val="10"/>
  </w:num>
  <w:num w:numId="13">
    <w:abstractNumId w:val="11"/>
  </w:num>
  <w:num w:numId="14">
    <w:abstractNumId w:val="6"/>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DE"/>
    <w:rsid w:val="0000047B"/>
    <w:rsid w:val="00000EE5"/>
    <w:rsid w:val="000011E1"/>
    <w:rsid w:val="000013FD"/>
    <w:rsid w:val="00004065"/>
    <w:rsid w:val="0000407B"/>
    <w:rsid w:val="00004F02"/>
    <w:rsid w:val="00014F5D"/>
    <w:rsid w:val="000167B9"/>
    <w:rsid w:val="000207D4"/>
    <w:rsid w:val="000240DD"/>
    <w:rsid w:val="00026589"/>
    <w:rsid w:val="00026B56"/>
    <w:rsid w:val="00027B78"/>
    <w:rsid w:val="00027DE5"/>
    <w:rsid w:val="00030266"/>
    <w:rsid w:val="00031099"/>
    <w:rsid w:val="000335DC"/>
    <w:rsid w:val="000335F6"/>
    <w:rsid w:val="00034A22"/>
    <w:rsid w:val="00036378"/>
    <w:rsid w:val="00036C67"/>
    <w:rsid w:val="000424AB"/>
    <w:rsid w:val="00043374"/>
    <w:rsid w:val="00045968"/>
    <w:rsid w:val="00046CA4"/>
    <w:rsid w:val="00047DEF"/>
    <w:rsid w:val="0005231B"/>
    <w:rsid w:val="00054065"/>
    <w:rsid w:val="00054A38"/>
    <w:rsid w:val="00054E17"/>
    <w:rsid w:val="00054E7C"/>
    <w:rsid w:val="000560C1"/>
    <w:rsid w:val="0005702F"/>
    <w:rsid w:val="00060D82"/>
    <w:rsid w:val="00061CA2"/>
    <w:rsid w:val="000622B7"/>
    <w:rsid w:val="00062A70"/>
    <w:rsid w:val="000632C0"/>
    <w:rsid w:val="00063948"/>
    <w:rsid w:val="00064896"/>
    <w:rsid w:val="0006590E"/>
    <w:rsid w:val="000668A5"/>
    <w:rsid w:val="00066ABB"/>
    <w:rsid w:val="000673AE"/>
    <w:rsid w:val="00070693"/>
    <w:rsid w:val="00073060"/>
    <w:rsid w:val="00081FF1"/>
    <w:rsid w:val="0008623D"/>
    <w:rsid w:val="0008791D"/>
    <w:rsid w:val="00092280"/>
    <w:rsid w:val="00092864"/>
    <w:rsid w:val="00095120"/>
    <w:rsid w:val="00096268"/>
    <w:rsid w:val="000A1C68"/>
    <w:rsid w:val="000A2562"/>
    <w:rsid w:val="000A2D3A"/>
    <w:rsid w:val="000A61AE"/>
    <w:rsid w:val="000A78EB"/>
    <w:rsid w:val="000B3516"/>
    <w:rsid w:val="000B6242"/>
    <w:rsid w:val="000B6E47"/>
    <w:rsid w:val="000B7374"/>
    <w:rsid w:val="000B75D9"/>
    <w:rsid w:val="000C033B"/>
    <w:rsid w:val="000C1F7F"/>
    <w:rsid w:val="000C2E3D"/>
    <w:rsid w:val="000C65CE"/>
    <w:rsid w:val="000C6F80"/>
    <w:rsid w:val="000C77E0"/>
    <w:rsid w:val="000C7ED5"/>
    <w:rsid w:val="000D0D02"/>
    <w:rsid w:val="000D0F26"/>
    <w:rsid w:val="000D0F5C"/>
    <w:rsid w:val="000D2127"/>
    <w:rsid w:val="000D2510"/>
    <w:rsid w:val="000D4DE4"/>
    <w:rsid w:val="000D5AC7"/>
    <w:rsid w:val="000E160F"/>
    <w:rsid w:val="000E3F7C"/>
    <w:rsid w:val="000E4297"/>
    <w:rsid w:val="000E49C7"/>
    <w:rsid w:val="000E4AD5"/>
    <w:rsid w:val="000E5426"/>
    <w:rsid w:val="000E5B23"/>
    <w:rsid w:val="000F0315"/>
    <w:rsid w:val="000F0B5F"/>
    <w:rsid w:val="000F14DF"/>
    <w:rsid w:val="000F2198"/>
    <w:rsid w:val="000F2320"/>
    <w:rsid w:val="000F564D"/>
    <w:rsid w:val="000F69A4"/>
    <w:rsid w:val="000F7834"/>
    <w:rsid w:val="000F79E5"/>
    <w:rsid w:val="0010047B"/>
    <w:rsid w:val="00101DDB"/>
    <w:rsid w:val="00103D7D"/>
    <w:rsid w:val="00105D29"/>
    <w:rsid w:val="00106E58"/>
    <w:rsid w:val="0010762C"/>
    <w:rsid w:val="00107BCC"/>
    <w:rsid w:val="00107E4A"/>
    <w:rsid w:val="00117093"/>
    <w:rsid w:val="001200C2"/>
    <w:rsid w:val="00121741"/>
    <w:rsid w:val="00124135"/>
    <w:rsid w:val="0012485C"/>
    <w:rsid w:val="00126D2A"/>
    <w:rsid w:val="00130142"/>
    <w:rsid w:val="00130A33"/>
    <w:rsid w:val="00131EFB"/>
    <w:rsid w:val="001321D0"/>
    <w:rsid w:val="00132C65"/>
    <w:rsid w:val="00134B78"/>
    <w:rsid w:val="00136E76"/>
    <w:rsid w:val="001417F5"/>
    <w:rsid w:val="00142074"/>
    <w:rsid w:val="00142A57"/>
    <w:rsid w:val="001433B5"/>
    <w:rsid w:val="00143D0D"/>
    <w:rsid w:val="001445DA"/>
    <w:rsid w:val="00145B3E"/>
    <w:rsid w:val="00146A3C"/>
    <w:rsid w:val="00146F5A"/>
    <w:rsid w:val="00147C9E"/>
    <w:rsid w:val="00150C7C"/>
    <w:rsid w:val="00153F47"/>
    <w:rsid w:val="001568FD"/>
    <w:rsid w:val="001577AA"/>
    <w:rsid w:val="00161AC5"/>
    <w:rsid w:val="00163406"/>
    <w:rsid w:val="00163635"/>
    <w:rsid w:val="00163B4C"/>
    <w:rsid w:val="00165303"/>
    <w:rsid w:val="00165C81"/>
    <w:rsid w:val="001731A6"/>
    <w:rsid w:val="001732D4"/>
    <w:rsid w:val="00174C4C"/>
    <w:rsid w:val="001809A1"/>
    <w:rsid w:val="00180EE0"/>
    <w:rsid w:val="0018133C"/>
    <w:rsid w:val="00182FCA"/>
    <w:rsid w:val="001844C2"/>
    <w:rsid w:val="00185C21"/>
    <w:rsid w:val="0018610E"/>
    <w:rsid w:val="001903EE"/>
    <w:rsid w:val="001925FC"/>
    <w:rsid w:val="0019349D"/>
    <w:rsid w:val="00194301"/>
    <w:rsid w:val="0019452A"/>
    <w:rsid w:val="0019455C"/>
    <w:rsid w:val="00194CE0"/>
    <w:rsid w:val="00196D90"/>
    <w:rsid w:val="00197C4E"/>
    <w:rsid w:val="00197E38"/>
    <w:rsid w:val="001A089A"/>
    <w:rsid w:val="001A1CF9"/>
    <w:rsid w:val="001A1E02"/>
    <w:rsid w:val="001A2B83"/>
    <w:rsid w:val="001A3342"/>
    <w:rsid w:val="001A3901"/>
    <w:rsid w:val="001A45FF"/>
    <w:rsid w:val="001A4A48"/>
    <w:rsid w:val="001A5397"/>
    <w:rsid w:val="001B5147"/>
    <w:rsid w:val="001B55B4"/>
    <w:rsid w:val="001B6ED3"/>
    <w:rsid w:val="001C1AED"/>
    <w:rsid w:val="001C21DC"/>
    <w:rsid w:val="001C2200"/>
    <w:rsid w:val="001C32B4"/>
    <w:rsid w:val="001C3B77"/>
    <w:rsid w:val="001C3D5D"/>
    <w:rsid w:val="001C4CBF"/>
    <w:rsid w:val="001C6A2B"/>
    <w:rsid w:val="001C7B67"/>
    <w:rsid w:val="001C7F45"/>
    <w:rsid w:val="001D133C"/>
    <w:rsid w:val="001D1372"/>
    <w:rsid w:val="001D1AA0"/>
    <w:rsid w:val="001D2AFB"/>
    <w:rsid w:val="001D35D7"/>
    <w:rsid w:val="001D3D02"/>
    <w:rsid w:val="001D542E"/>
    <w:rsid w:val="001D6926"/>
    <w:rsid w:val="001D7129"/>
    <w:rsid w:val="001D7465"/>
    <w:rsid w:val="001E09D5"/>
    <w:rsid w:val="001E0C88"/>
    <w:rsid w:val="001E270A"/>
    <w:rsid w:val="001E71FE"/>
    <w:rsid w:val="001F02A3"/>
    <w:rsid w:val="001F2D68"/>
    <w:rsid w:val="001F427F"/>
    <w:rsid w:val="001F4B1D"/>
    <w:rsid w:val="001F51EE"/>
    <w:rsid w:val="002016F5"/>
    <w:rsid w:val="00201724"/>
    <w:rsid w:val="00202110"/>
    <w:rsid w:val="00202A79"/>
    <w:rsid w:val="00202B37"/>
    <w:rsid w:val="00202FF7"/>
    <w:rsid w:val="0020343A"/>
    <w:rsid w:val="00203CC6"/>
    <w:rsid w:val="00203CDC"/>
    <w:rsid w:val="00204824"/>
    <w:rsid w:val="00205081"/>
    <w:rsid w:val="00206717"/>
    <w:rsid w:val="002069D7"/>
    <w:rsid w:val="00206A07"/>
    <w:rsid w:val="00207612"/>
    <w:rsid w:val="002104F5"/>
    <w:rsid w:val="002117F9"/>
    <w:rsid w:val="00214AE9"/>
    <w:rsid w:val="002179E4"/>
    <w:rsid w:val="00221C9A"/>
    <w:rsid w:val="00223BC1"/>
    <w:rsid w:val="002248D2"/>
    <w:rsid w:val="00224C97"/>
    <w:rsid w:val="00225091"/>
    <w:rsid w:val="0022556C"/>
    <w:rsid w:val="0022628A"/>
    <w:rsid w:val="00231E01"/>
    <w:rsid w:val="002327B1"/>
    <w:rsid w:val="00233276"/>
    <w:rsid w:val="002338DC"/>
    <w:rsid w:val="00234525"/>
    <w:rsid w:val="002348DC"/>
    <w:rsid w:val="002379AF"/>
    <w:rsid w:val="002400EE"/>
    <w:rsid w:val="0024010B"/>
    <w:rsid w:val="002403E0"/>
    <w:rsid w:val="0024072B"/>
    <w:rsid w:val="00241A42"/>
    <w:rsid w:val="00241B86"/>
    <w:rsid w:val="002447E5"/>
    <w:rsid w:val="00244AC2"/>
    <w:rsid w:val="00244E9A"/>
    <w:rsid w:val="002450B2"/>
    <w:rsid w:val="002463C7"/>
    <w:rsid w:val="00251204"/>
    <w:rsid w:val="00252293"/>
    <w:rsid w:val="002538D6"/>
    <w:rsid w:val="00255578"/>
    <w:rsid w:val="00256212"/>
    <w:rsid w:val="002566E3"/>
    <w:rsid w:val="00256DB8"/>
    <w:rsid w:val="0025742B"/>
    <w:rsid w:val="002574DB"/>
    <w:rsid w:val="00257900"/>
    <w:rsid w:val="0026077F"/>
    <w:rsid w:val="0026326B"/>
    <w:rsid w:val="00263354"/>
    <w:rsid w:val="00263A19"/>
    <w:rsid w:val="002672BD"/>
    <w:rsid w:val="00267C4B"/>
    <w:rsid w:val="0027042B"/>
    <w:rsid w:val="00270EFB"/>
    <w:rsid w:val="002721AF"/>
    <w:rsid w:val="0027277C"/>
    <w:rsid w:val="00274505"/>
    <w:rsid w:val="0027471F"/>
    <w:rsid w:val="00277465"/>
    <w:rsid w:val="00280A0D"/>
    <w:rsid w:val="00286393"/>
    <w:rsid w:val="002868D7"/>
    <w:rsid w:val="00286AD1"/>
    <w:rsid w:val="00287682"/>
    <w:rsid w:val="00287A4C"/>
    <w:rsid w:val="00290CC3"/>
    <w:rsid w:val="002919DA"/>
    <w:rsid w:val="0029533C"/>
    <w:rsid w:val="00297056"/>
    <w:rsid w:val="00297507"/>
    <w:rsid w:val="002A23CD"/>
    <w:rsid w:val="002A2B0C"/>
    <w:rsid w:val="002A4C47"/>
    <w:rsid w:val="002A5EF2"/>
    <w:rsid w:val="002A6127"/>
    <w:rsid w:val="002A6C06"/>
    <w:rsid w:val="002A723C"/>
    <w:rsid w:val="002B19B2"/>
    <w:rsid w:val="002B2583"/>
    <w:rsid w:val="002B2697"/>
    <w:rsid w:val="002B26E2"/>
    <w:rsid w:val="002B5A5D"/>
    <w:rsid w:val="002B7423"/>
    <w:rsid w:val="002C175C"/>
    <w:rsid w:val="002C4218"/>
    <w:rsid w:val="002C4561"/>
    <w:rsid w:val="002D0133"/>
    <w:rsid w:val="002D188C"/>
    <w:rsid w:val="002D26AC"/>
    <w:rsid w:val="002D29C4"/>
    <w:rsid w:val="002D30A3"/>
    <w:rsid w:val="002D30C7"/>
    <w:rsid w:val="002D5253"/>
    <w:rsid w:val="002D5F47"/>
    <w:rsid w:val="002E0D4D"/>
    <w:rsid w:val="002E20B2"/>
    <w:rsid w:val="002E2FE9"/>
    <w:rsid w:val="002E4491"/>
    <w:rsid w:val="002E4746"/>
    <w:rsid w:val="002E52FD"/>
    <w:rsid w:val="002E5E56"/>
    <w:rsid w:val="002E63F2"/>
    <w:rsid w:val="002E6642"/>
    <w:rsid w:val="002E6EF2"/>
    <w:rsid w:val="002F17C3"/>
    <w:rsid w:val="002F1C64"/>
    <w:rsid w:val="002F3DFD"/>
    <w:rsid w:val="002F40E1"/>
    <w:rsid w:val="002F4815"/>
    <w:rsid w:val="002F4A9B"/>
    <w:rsid w:val="003005F5"/>
    <w:rsid w:val="00300758"/>
    <w:rsid w:val="00303721"/>
    <w:rsid w:val="003038EB"/>
    <w:rsid w:val="00304DBA"/>
    <w:rsid w:val="00305698"/>
    <w:rsid w:val="00305FD9"/>
    <w:rsid w:val="0030667C"/>
    <w:rsid w:val="0031092D"/>
    <w:rsid w:val="00311CE5"/>
    <w:rsid w:val="003120B4"/>
    <w:rsid w:val="0031212E"/>
    <w:rsid w:val="00314D2D"/>
    <w:rsid w:val="003159E4"/>
    <w:rsid w:val="00316018"/>
    <w:rsid w:val="003164AB"/>
    <w:rsid w:val="00320355"/>
    <w:rsid w:val="0032088C"/>
    <w:rsid w:val="00321C1F"/>
    <w:rsid w:val="00321C73"/>
    <w:rsid w:val="00322605"/>
    <w:rsid w:val="0032349A"/>
    <w:rsid w:val="0032352C"/>
    <w:rsid w:val="00324BC4"/>
    <w:rsid w:val="003251AC"/>
    <w:rsid w:val="00325531"/>
    <w:rsid w:val="0032582D"/>
    <w:rsid w:val="00325C95"/>
    <w:rsid w:val="0032759A"/>
    <w:rsid w:val="00331F6C"/>
    <w:rsid w:val="003321AE"/>
    <w:rsid w:val="00337429"/>
    <w:rsid w:val="00340B3D"/>
    <w:rsid w:val="0034452F"/>
    <w:rsid w:val="00346798"/>
    <w:rsid w:val="003472DE"/>
    <w:rsid w:val="00353BA5"/>
    <w:rsid w:val="00354354"/>
    <w:rsid w:val="00354ECB"/>
    <w:rsid w:val="00354F10"/>
    <w:rsid w:val="00355782"/>
    <w:rsid w:val="003565DC"/>
    <w:rsid w:val="0035749F"/>
    <w:rsid w:val="00357962"/>
    <w:rsid w:val="00361F56"/>
    <w:rsid w:val="00362640"/>
    <w:rsid w:val="00362A67"/>
    <w:rsid w:val="00362BC3"/>
    <w:rsid w:val="00365E72"/>
    <w:rsid w:val="0036682B"/>
    <w:rsid w:val="00367BE5"/>
    <w:rsid w:val="00370A38"/>
    <w:rsid w:val="00370D8B"/>
    <w:rsid w:val="00371FA9"/>
    <w:rsid w:val="003722BC"/>
    <w:rsid w:val="00372FB2"/>
    <w:rsid w:val="00374255"/>
    <w:rsid w:val="00374694"/>
    <w:rsid w:val="003751B3"/>
    <w:rsid w:val="00380A1C"/>
    <w:rsid w:val="00382649"/>
    <w:rsid w:val="00382929"/>
    <w:rsid w:val="00382CB9"/>
    <w:rsid w:val="00385608"/>
    <w:rsid w:val="0038795C"/>
    <w:rsid w:val="0039241F"/>
    <w:rsid w:val="00393529"/>
    <w:rsid w:val="0039470D"/>
    <w:rsid w:val="00394723"/>
    <w:rsid w:val="003955E5"/>
    <w:rsid w:val="0039561B"/>
    <w:rsid w:val="003964B6"/>
    <w:rsid w:val="003A00D0"/>
    <w:rsid w:val="003A1F0C"/>
    <w:rsid w:val="003A296A"/>
    <w:rsid w:val="003A3D29"/>
    <w:rsid w:val="003A3F1F"/>
    <w:rsid w:val="003A646F"/>
    <w:rsid w:val="003A7034"/>
    <w:rsid w:val="003A73F9"/>
    <w:rsid w:val="003A75A0"/>
    <w:rsid w:val="003A7B41"/>
    <w:rsid w:val="003A7ECC"/>
    <w:rsid w:val="003B067C"/>
    <w:rsid w:val="003B0E0B"/>
    <w:rsid w:val="003B208E"/>
    <w:rsid w:val="003B2EE8"/>
    <w:rsid w:val="003B3C21"/>
    <w:rsid w:val="003B460E"/>
    <w:rsid w:val="003B4AFB"/>
    <w:rsid w:val="003C1BE0"/>
    <w:rsid w:val="003C26DF"/>
    <w:rsid w:val="003C3778"/>
    <w:rsid w:val="003C4557"/>
    <w:rsid w:val="003C7AB4"/>
    <w:rsid w:val="003D024A"/>
    <w:rsid w:val="003D0704"/>
    <w:rsid w:val="003D15EF"/>
    <w:rsid w:val="003E0083"/>
    <w:rsid w:val="003E2EC2"/>
    <w:rsid w:val="003E48EC"/>
    <w:rsid w:val="003E58FB"/>
    <w:rsid w:val="003E7C10"/>
    <w:rsid w:val="003F0284"/>
    <w:rsid w:val="003F1620"/>
    <w:rsid w:val="003F2C05"/>
    <w:rsid w:val="003F2E89"/>
    <w:rsid w:val="003F2F99"/>
    <w:rsid w:val="003F3D97"/>
    <w:rsid w:val="003F3D98"/>
    <w:rsid w:val="003F3F80"/>
    <w:rsid w:val="003F4C90"/>
    <w:rsid w:val="003F4EA3"/>
    <w:rsid w:val="003F5F22"/>
    <w:rsid w:val="004020E4"/>
    <w:rsid w:val="00402800"/>
    <w:rsid w:val="00402B7D"/>
    <w:rsid w:val="0040395B"/>
    <w:rsid w:val="00405DE2"/>
    <w:rsid w:val="0040604D"/>
    <w:rsid w:val="00406335"/>
    <w:rsid w:val="004064BE"/>
    <w:rsid w:val="00406523"/>
    <w:rsid w:val="00413DE5"/>
    <w:rsid w:val="00414822"/>
    <w:rsid w:val="00414B8A"/>
    <w:rsid w:val="00415349"/>
    <w:rsid w:val="0041621D"/>
    <w:rsid w:val="004167A9"/>
    <w:rsid w:val="004168D2"/>
    <w:rsid w:val="00416E79"/>
    <w:rsid w:val="00417CF2"/>
    <w:rsid w:val="0042065F"/>
    <w:rsid w:val="0042218E"/>
    <w:rsid w:val="004229C0"/>
    <w:rsid w:val="00424694"/>
    <w:rsid w:val="00424C93"/>
    <w:rsid w:val="00424D18"/>
    <w:rsid w:val="00425B74"/>
    <w:rsid w:val="004261B7"/>
    <w:rsid w:val="00426D0B"/>
    <w:rsid w:val="004336BA"/>
    <w:rsid w:val="0043387A"/>
    <w:rsid w:val="00440B98"/>
    <w:rsid w:val="0044168D"/>
    <w:rsid w:val="00442348"/>
    <w:rsid w:val="00443681"/>
    <w:rsid w:val="00445770"/>
    <w:rsid w:val="00446964"/>
    <w:rsid w:val="00447984"/>
    <w:rsid w:val="00450437"/>
    <w:rsid w:val="00450D9F"/>
    <w:rsid w:val="0045123D"/>
    <w:rsid w:val="00451D67"/>
    <w:rsid w:val="00452AFD"/>
    <w:rsid w:val="00453571"/>
    <w:rsid w:val="0045428D"/>
    <w:rsid w:val="00454629"/>
    <w:rsid w:val="00455A7E"/>
    <w:rsid w:val="00456F3B"/>
    <w:rsid w:val="004603A3"/>
    <w:rsid w:val="00461A98"/>
    <w:rsid w:val="00462654"/>
    <w:rsid w:val="004639CF"/>
    <w:rsid w:val="00467AFA"/>
    <w:rsid w:val="004724D5"/>
    <w:rsid w:val="004763CA"/>
    <w:rsid w:val="00477A3F"/>
    <w:rsid w:val="004812B9"/>
    <w:rsid w:val="004815E4"/>
    <w:rsid w:val="00481A50"/>
    <w:rsid w:val="004824E5"/>
    <w:rsid w:val="004837E3"/>
    <w:rsid w:val="00483D91"/>
    <w:rsid w:val="00486288"/>
    <w:rsid w:val="00486C05"/>
    <w:rsid w:val="00486FD2"/>
    <w:rsid w:val="00487510"/>
    <w:rsid w:val="00487A38"/>
    <w:rsid w:val="00487BA5"/>
    <w:rsid w:val="00487E38"/>
    <w:rsid w:val="00490015"/>
    <w:rsid w:val="00493973"/>
    <w:rsid w:val="0049610E"/>
    <w:rsid w:val="004968B5"/>
    <w:rsid w:val="00496E3E"/>
    <w:rsid w:val="00497182"/>
    <w:rsid w:val="0049731D"/>
    <w:rsid w:val="00497B3E"/>
    <w:rsid w:val="004A08DC"/>
    <w:rsid w:val="004A1157"/>
    <w:rsid w:val="004A1651"/>
    <w:rsid w:val="004A252A"/>
    <w:rsid w:val="004A2FF9"/>
    <w:rsid w:val="004A43F6"/>
    <w:rsid w:val="004A4602"/>
    <w:rsid w:val="004A67D6"/>
    <w:rsid w:val="004A6ABE"/>
    <w:rsid w:val="004B0286"/>
    <w:rsid w:val="004B0A91"/>
    <w:rsid w:val="004B1B33"/>
    <w:rsid w:val="004B40B7"/>
    <w:rsid w:val="004B5AA1"/>
    <w:rsid w:val="004B6718"/>
    <w:rsid w:val="004B6812"/>
    <w:rsid w:val="004B7CAC"/>
    <w:rsid w:val="004B7F82"/>
    <w:rsid w:val="004C07C8"/>
    <w:rsid w:val="004C14B7"/>
    <w:rsid w:val="004C1D86"/>
    <w:rsid w:val="004C20B2"/>
    <w:rsid w:val="004C3DFF"/>
    <w:rsid w:val="004C631C"/>
    <w:rsid w:val="004D02D3"/>
    <w:rsid w:val="004D06E8"/>
    <w:rsid w:val="004D242F"/>
    <w:rsid w:val="004D29DA"/>
    <w:rsid w:val="004D3301"/>
    <w:rsid w:val="004D3C0E"/>
    <w:rsid w:val="004D700F"/>
    <w:rsid w:val="004D7BF4"/>
    <w:rsid w:val="004D7F82"/>
    <w:rsid w:val="004E0814"/>
    <w:rsid w:val="004E0C98"/>
    <w:rsid w:val="004E4874"/>
    <w:rsid w:val="004E6C09"/>
    <w:rsid w:val="004F02DE"/>
    <w:rsid w:val="004F1298"/>
    <w:rsid w:val="004F1EC6"/>
    <w:rsid w:val="004F2574"/>
    <w:rsid w:val="004F512A"/>
    <w:rsid w:val="004F5BD2"/>
    <w:rsid w:val="005003E9"/>
    <w:rsid w:val="00500873"/>
    <w:rsid w:val="00500947"/>
    <w:rsid w:val="005032C6"/>
    <w:rsid w:val="00510AD1"/>
    <w:rsid w:val="0051127C"/>
    <w:rsid w:val="00511540"/>
    <w:rsid w:val="00511F06"/>
    <w:rsid w:val="00512857"/>
    <w:rsid w:val="00512F3C"/>
    <w:rsid w:val="0051485A"/>
    <w:rsid w:val="0051646A"/>
    <w:rsid w:val="00516E77"/>
    <w:rsid w:val="0052136A"/>
    <w:rsid w:val="005216F5"/>
    <w:rsid w:val="00522384"/>
    <w:rsid w:val="00524579"/>
    <w:rsid w:val="00524BF7"/>
    <w:rsid w:val="00524F83"/>
    <w:rsid w:val="0053639F"/>
    <w:rsid w:val="00536984"/>
    <w:rsid w:val="00541A98"/>
    <w:rsid w:val="00542A9E"/>
    <w:rsid w:val="00542AC2"/>
    <w:rsid w:val="00543689"/>
    <w:rsid w:val="005460ED"/>
    <w:rsid w:val="005467E1"/>
    <w:rsid w:val="005502E0"/>
    <w:rsid w:val="00555106"/>
    <w:rsid w:val="00557160"/>
    <w:rsid w:val="00557B52"/>
    <w:rsid w:val="005602DA"/>
    <w:rsid w:val="00561BCF"/>
    <w:rsid w:val="00565378"/>
    <w:rsid w:val="00567040"/>
    <w:rsid w:val="00567532"/>
    <w:rsid w:val="005700CC"/>
    <w:rsid w:val="00571199"/>
    <w:rsid w:val="00572489"/>
    <w:rsid w:val="005729E8"/>
    <w:rsid w:val="00572D56"/>
    <w:rsid w:val="0057577E"/>
    <w:rsid w:val="00575ADF"/>
    <w:rsid w:val="00575B58"/>
    <w:rsid w:val="00576E34"/>
    <w:rsid w:val="00576EF9"/>
    <w:rsid w:val="00577B0A"/>
    <w:rsid w:val="00580157"/>
    <w:rsid w:val="005813AB"/>
    <w:rsid w:val="00581B37"/>
    <w:rsid w:val="00581C60"/>
    <w:rsid w:val="005831DD"/>
    <w:rsid w:val="00585248"/>
    <w:rsid w:val="005858A5"/>
    <w:rsid w:val="00585B91"/>
    <w:rsid w:val="0058633D"/>
    <w:rsid w:val="005877ED"/>
    <w:rsid w:val="00587C32"/>
    <w:rsid w:val="0059289A"/>
    <w:rsid w:val="00593B7C"/>
    <w:rsid w:val="00597F4C"/>
    <w:rsid w:val="005A0C68"/>
    <w:rsid w:val="005A1357"/>
    <w:rsid w:val="005A311F"/>
    <w:rsid w:val="005A39AC"/>
    <w:rsid w:val="005A44B4"/>
    <w:rsid w:val="005A60C1"/>
    <w:rsid w:val="005A61BD"/>
    <w:rsid w:val="005B19B8"/>
    <w:rsid w:val="005B2E7D"/>
    <w:rsid w:val="005B7183"/>
    <w:rsid w:val="005B7273"/>
    <w:rsid w:val="005C0715"/>
    <w:rsid w:val="005C334D"/>
    <w:rsid w:val="005C4F2F"/>
    <w:rsid w:val="005C5644"/>
    <w:rsid w:val="005C723E"/>
    <w:rsid w:val="005D33EC"/>
    <w:rsid w:val="005D3EB6"/>
    <w:rsid w:val="005D4BFB"/>
    <w:rsid w:val="005D56AF"/>
    <w:rsid w:val="005D5F46"/>
    <w:rsid w:val="005D6AFD"/>
    <w:rsid w:val="005D72F4"/>
    <w:rsid w:val="005D7900"/>
    <w:rsid w:val="005E02D9"/>
    <w:rsid w:val="005E039D"/>
    <w:rsid w:val="005E2E1A"/>
    <w:rsid w:val="005E32D2"/>
    <w:rsid w:val="005E36EB"/>
    <w:rsid w:val="005E6ACE"/>
    <w:rsid w:val="005E764F"/>
    <w:rsid w:val="005F101C"/>
    <w:rsid w:val="005F31B8"/>
    <w:rsid w:val="005F377E"/>
    <w:rsid w:val="005F477B"/>
    <w:rsid w:val="005F5435"/>
    <w:rsid w:val="005F7009"/>
    <w:rsid w:val="005F7196"/>
    <w:rsid w:val="005F7247"/>
    <w:rsid w:val="00601FD2"/>
    <w:rsid w:val="00603FEA"/>
    <w:rsid w:val="006064D6"/>
    <w:rsid w:val="00607362"/>
    <w:rsid w:val="00611AB0"/>
    <w:rsid w:val="006124A3"/>
    <w:rsid w:val="00612675"/>
    <w:rsid w:val="006131D6"/>
    <w:rsid w:val="00613454"/>
    <w:rsid w:val="00614D05"/>
    <w:rsid w:val="00615011"/>
    <w:rsid w:val="0061721D"/>
    <w:rsid w:val="006176F8"/>
    <w:rsid w:val="00617D79"/>
    <w:rsid w:val="00621B8D"/>
    <w:rsid w:val="0062368E"/>
    <w:rsid w:val="00625594"/>
    <w:rsid w:val="00626B6C"/>
    <w:rsid w:val="00627600"/>
    <w:rsid w:val="006276BC"/>
    <w:rsid w:val="00627BC7"/>
    <w:rsid w:val="00627C6A"/>
    <w:rsid w:val="00627E02"/>
    <w:rsid w:val="00630AFB"/>
    <w:rsid w:val="00631559"/>
    <w:rsid w:val="00634910"/>
    <w:rsid w:val="00635E5D"/>
    <w:rsid w:val="00637B23"/>
    <w:rsid w:val="00640091"/>
    <w:rsid w:val="00640984"/>
    <w:rsid w:val="0064254B"/>
    <w:rsid w:val="00642DE3"/>
    <w:rsid w:val="0064404F"/>
    <w:rsid w:val="006459F8"/>
    <w:rsid w:val="00646FA4"/>
    <w:rsid w:val="0065119D"/>
    <w:rsid w:val="00651A79"/>
    <w:rsid w:val="00652591"/>
    <w:rsid w:val="0065297D"/>
    <w:rsid w:val="00652991"/>
    <w:rsid w:val="006540F6"/>
    <w:rsid w:val="00654E45"/>
    <w:rsid w:val="00654E96"/>
    <w:rsid w:val="00657339"/>
    <w:rsid w:val="00657F15"/>
    <w:rsid w:val="00662509"/>
    <w:rsid w:val="00662FC3"/>
    <w:rsid w:val="006637F4"/>
    <w:rsid w:val="00664ED8"/>
    <w:rsid w:val="00664F64"/>
    <w:rsid w:val="00665737"/>
    <w:rsid w:val="00665CDF"/>
    <w:rsid w:val="006663EC"/>
    <w:rsid w:val="00671996"/>
    <w:rsid w:val="00672553"/>
    <w:rsid w:val="00674352"/>
    <w:rsid w:val="00674EA9"/>
    <w:rsid w:val="00675E2A"/>
    <w:rsid w:val="00676F68"/>
    <w:rsid w:val="006771C5"/>
    <w:rsid w:val="006826B0"/>
    <w:rsid w:val="00683BF0"/>
    <w:rsid w:val="00684E51"/>
    <w:rsid w:val="0068613C"/>
    <w:rsid w:val="00687450"/>
    <w:rsid w:val="00692E7E"/>
    <w:rsid w:val="00693716"/>
    <w:rsid w:val="006937B9"/>
    <w:rsid w:val="0069521F"/>
    <w:rsid w:val="006954BD"/>
    <w:rsid w:val="00696DAC"/>
    <w:rsid w:val="00697F79"/>
    <w:rsid w:val="006A1C9F"/>
    <w:rsid w:val="006A28AF"/>
    <w:rsid w:val="006A2FFC"/>
    <w:rsid w:val="006A355F"/>
    <w:rsid w:val="006A63D7"/>
    <w:rsid w:val="006A71F0"/>
    <w:rsid w:val="006B188B"/>
    <w:rsid w:val="006B243D"/>
    <w:rsid w:val="006B2BB8"/>
    <w:rsid w:val="006B5EF8"/>
    <w:rsid w:val="006B610F"/>
    <w:rsid w:val="006B6D01"/>
    <w:rsid w:val="006C3386"/>
    <w:rsid w:val="006C4B1E"/>
    <w:rsid w:val="006C58AC"/>
    <w:rsid w:val="006C5D5E"/>
    <w:rsid w:val="006C7611"/>
    <w:rsid w:val="006C7FBC"/>
    <w:rsid w:val="006D12E5"/>
    <w:rsid w:val="006D5823"/>
    <w:rsid w:val="006D5B05"/>
    <w:rsid w:val="006D5B55"/>
    <w:rsid w:val="006E39B6"/>
    <w:rsid w:val="006E48B6"/>
    <w:rsid w:val="006E4F0E"/>
    <w:rsid w:val="006E534C"/>
    <w:rsid w:val="006E57F1"/>
    <w:rsid w:val="006E5D97"/>
    <w:rsid w:val="006E7BAE"/>
    <w:rsid w:val="006E7F8C"/>
    <w:rsid w:val="006F02A7"/>
    <w:rsid w:val="006F031D"/>
    <w:rsid w:val="006F0668"/>
    <w:rsid w:val="006F07A0"/>
    <w:rsid w:val="006F0880"/>
    <w:rsid w:val="006F4EA5"/>
    <w:rsid w:val="006F683D"/>
    <w:rsid w:val="006F7318"/>
    <w:rsid w:val="006F7554"/>
    <w:rsid w:val="006F7A89"/>
    <w:rsid w:val="007002E1"/>
    <w:rsid w:val="00700601"/>
    <w:rsid w:val="00704E93"/>
    <w:rsid w:val="00705C41"/>
    <w:rsid w:val="00705C4C"/>
    <w:rsid w:val="00707C09"/>
    <w:rsid w:val="0071228F"/>
    <w:rsid w:val="007139E8"/>
    <w:rsid w:val="0071486E"/>
    <w:rsid w:val="0071563E"/>
    <w:rsid w:val="00715834"/>
    <w:rsid w:val="007165DC"/>
    <w:rsid w:val="00716AE3"/>
    <w:rsid w:val="00717306"/>
    <w:rsid w:val="00717ECE"/>
    <w:rsid w:val="00720A9A"/>
    <w:rsid w:val="00720C85"/>
    <w:rsid w:val="00721E11"/>
    <w:rsid w:val="0072533D"/>
    <w:rsid w:val="00725AE9"/>
    <w:rsid w:val="00727D05"/>
    <w:rsid w:val="0073061C"/>
    <w:rsid w:val="00732520"/>
    <w:rsid w:val="00732CAB"/>
    <w:rsid w:val="00732EA0"/>
    <w:rsid w:val="00733223"/>
    <w:rsid w:val="007340EF"/>
    <w:rsid w:val="0073498A"/>
    <w:rsid w:val="00740C21"/>
    <w:rsid w:val="007424EB"/>
    <w:rsid w:val="007425EB"/>
    <w:rsid w:val="00742B1B"/>
    <w:rsid w:val="0074366A"/>
    <w:rsid w:val="007458F8"/>
    <w:rsid w:val="0074692D"/>
    <w:rsid w:val="00746AC5"/>
    <w:rsid w:val="007509C0"/>
    <w:rsid w:val="0075517F"/>
    <w:rsid w:val="00755694"/>
    <w:rsid w:val="007556AC"/>
    <w:rsid w:val="00756A87"/>
    <w:rsid w:val="00756F78"/>
    <w:rsid w:val="00760AAF"/>
    <w:rsid w:val="00760CDE"/>
    <w:rsid w:val="007638FE"/>
    <w:rsid w:val="00765A1D"/>
    <w:rsid w:val="00765E8E"/>
    <w:rsid w:val="007666F8"/>
    <w:rsid w:val="00767F82"/>
    <w:rsid w:val="0077032F"/>
    <w:rsid w:val="00770E33"/>
    <w:rsid w:val="00771E13"/>
    <w:rsid w:val="007726EC"/>
    <w:rsid w:val="00772C73"/>
    <w:rsid w:val="00777647"/>
    <w:rsid w:val="00780142"/>
    <w:rsid w:val="00780D7B"/>
    <w:rsid w:val="007839CC"/>
    <w:rsid w:val="00783EB3"/>
    <w:rsid w:val="007845BF"/>
    <w:rsid w:val="00786C28"/>
    <w:rsid w:val="00787B81"/>
    <w:rsid w:val="00790A70"/>
    <w:rsid w:val="007916DE"/>
    <w:rsid w:val="00793591"/>
    <w:rsid w:val="00793D07"/>
    <w:rsid w:val="007957A4"/>
    <w:rsid w:val="007978F5"/>
    <w:rsid w:val="007A1B65"/>
    <w:rsid w:val="007A34DD"/>
    <w:rsid w:val="007A4D9F"/>
    <w:rsid w:val="007A62C3"/>
    <w:rsid w:val="007B605E"/>
    <w:rsid w:val="007B61A1"/>
    <w:rsid w:val="007B7A95"/>
    <w:rsid w:val="007C019A"/>
    <w:rsid w:val="007C13D7"/>
    <w:rsid w:val="007C1627"/>
    <w:rsid w:val="007C1D47"/>
    <w:rsid w:val="007C4E3B"/>
    <w:rsid w:val="007C727B"/>
    <w:rsid w:val="007C734C"/>
    <w:rsid w:val="007D11FA"/>
    <w:rsid w:val="007D13A1"/>
    <w:rsid w:val="007D5D21"/>
    <w:rsid w:val="007D623F"/>
    <w:rsid w:val="007D7237"/>
    <w:rsid w:val="007D73D8"/>
    <w:rsid w:val="007E0839"/>
    <w:rsid w:val="007E0DBF"/>
    <w:rsid w:val="007E5245"/>
    <w:rsid w:val="007E52B8"/>
    <w:rsid w:val="007E649E"/>
    <w:rsid w:val="007E7192"/>
    <w:rsid w:val="007F0A13"/>
    <w:rsid w:val="007F233E"/>
    <w:rsid w:val="007F2890"/>
    <w:rsid w:val="007F40EF"/>
    <w:rsid w:val="007F46BA"/>
    <w:rsid w:val="007F5D7C"/>
    <w:rsid w:val="00802346"/>
    <w:rsid w:val="00802508"/>
    <w:rsid w:val="00804352"/>
    <w:rsid w:val="00805018"/>
    <w:rsid w:val="00806748"/>
    <w:rsid w:val="00806E50"/>
    <w:rsid w:val="00812B29"/>
    <w:rsid w:val="00813D6B"/>
    <w:rsid w:val="00814211"/>
    <w:rsid w:val="008145AE"/>
    <w:rsid w:val="00815C8F"/>
    <w:rsid w:val="00816DD8"/>
    <w:rsid w:val="00817628"/>
    <w:rsid w:val="00817CCF"/>
    <w:rsid w:val="00820254"/>
    <w:rsid w:val="00831452"/>
    <w:rsid w:val="00832782"/>
    <w:rsid w:val="00834894"/>
    <w:rsid w:val="00835A04"/>
    <w:rsid w:val="00835FF5"/>
    <w:rsid w:val="00836825"/>
    <w:rsid w:val="0083700F"/>
    <w:rsid w:val="00840F71"/>
    <w:rsid w:val="008447DE"/>
    <w:rsid w:val="0085077F"/>
    <w:rsid w:val="008534BB"/>
    <w:rsid w:val="008554EE"/>
    <w:rsid w:val="00855A10"/>
    <w:rsid w:val="008567CC"/>
    <w:rsid w:val="008625CC"/>
    <w:rsid w:val="00862726"/>
    <w:rsid w:val="00862892"/>
    <w:rsid w:val="00862C8F"/>
    <w:rsid w:val="00865259"/>
    <w:rsid w:val="00867CD7"/>
    <w:rsid w:val="0087277C"/>
    <w:rsid w:val="008747D0"/>
    <w:rsid w:val="00874A00"/>
    <w:rsid w:val="00874B2D"/>
    <w:rsid w:val="00875465"/>
    <w:rsid w:val="008757C8"/>
    <w:rsid w:val="00876B27"/>
    <w:rsid w:val="00877621"/>
    <w:rsid w:val="008806DD"/>
    <w:rsid w:val="008819BD"/>
    <w:rsid w:val="00884CDB"/>
    <w:rsid w:val="0088562E"/>
    <w:rsid w:val="0088609B"/>
    <w:rsid w:val="0088726F"/>
    <w:rsid w:val="008875B2"/>
    <w:rsid w:val="00887A76"/>
    <w:rsid w:val="00887B16"/>
    <w:rsid w:val="00887B2C"/>
    <w:rsid w:val="00887CB9"/>
    <w:rsid w:val="00892201"/>
    <w:rsid w:val="00892966"/>
    <w:rsid w:val="0089458C"/>
    <w:rsid w:val="008960DC"/>
    <w:rsid w:val="008A0636"/>
    <w:rsid w:val="008A0964"/>
    <w:rsid w:val="008A451B"/>
    <w:rsid w:val="008A4A66"/>
    <w:rsid w:val="008A51DD"/>
    <w:rsid w:val="008A6E88"/>
    <w:rsid w:val="008A7149"/>
    <w:rsid w:val="008A7260"/>
    <w:rsid w:val="008B0E54"/>
    <w:rsid w:val="008B2319"/>
    <w:rsid w:val="008B2FFB"/>
    <w:rsid w:val="008B3402"/>
    <w:rsid w:val="008B37C5"/>
    <w:rsid w:val="008B3DEC"/>
    <w:rsid w:val="008B5216"/>
    <w:rsid w:val="008B57CF"/>
    <w:rsid w:val="008C119A"/>
    <w:rsid w:val="008C18C2"/>
    <w:rsid w:val="008C2975"/>
    <w:rsid w:val="008C3730"/>
    <w:rsid w:val="008D16E5"/>
    <w:rsid w:val="008D255E"/>
    <w:rsid w:val="008D2AC9"/>
    <w:rsid w:val="008D3870"/>
    <w:rsid w:val="008D4591"/>
    <w:rsid w:val="008D5174"/>
    <w:rsid w:val="008D6CAD"/>
    <w:rsid w:val="008E14C9"/>
    <w:rsid w:val="008E1F59"/>
    <w:rsid w:val="008E1F96"/>
    <w:rsid w:val="008E21A8"/>
    <w:rsid w:val="008E2324"/>
    <w:rsid w:val="008E2C56"/>
    <w:rsid w:val="008E3F63"/>
    <w:rsid w:val="008E5E96"/>
    <w:rsid w:val="008E70B9"/>
    <w:rsid w:val="008E7BE7"/>
    <w:rsid w:val="008F0AD3"/>
    <w:rsid w:val="008F56ED"/>
    <w:rsid w:val="008F658E"/>
    <w:rsid w:val="008F6D83"/>
    <w:rsid w:val="008F79A5"/>
    <w:rsid w:val="008F7FE9"/>
    <w:rsid w:val="009036FD"/>
    <w:rsid w:val="009037B6"/>
    <w:rsid w:val="00903E6A"/>
    <w:rsid w:val="0090583C"/>
    <w:rsid w:val="009065D3"/>
    <w:rsid w:val="00906742"/>
    <w:rsid w:val="009114F0"/>
    <w:rsid w:val="00911E53"/>
    <w:rsid w:val="00912243"/>
    <w:rsid w:val="00913C32"/>
    <w:rsid w:val="00913CF8"/>
    <w:rsid w:val="009140B2"/>
    <w:rsid w:val="0091410C"/>
    <w:rsid w:val="00914E67"/>
    <w:rsid w:val="009200CF"/>
    <w:rsid w:val="00920A46"/>
    <w:rsid w:val="00921D0F"/>
    <w:rsid w:val="0092287F"/>
    <w:rsid w:val="0092292D"/>
    <w:rsid w:val="00923E81"/>
    <w:rsid w:val="00930439"/>
    <w:rsid w:val="00932BAD"/>
    <w:rsid w:val="009346A7"/>
    <w:rsid w:val="00934A48"/>
    <w:rsid w:val="00934C27"/>
    <w:rsid w:val="0093676D"/>
    <w:rsid w:val="00941AA9"/>
    <w:rsid w:val="00943B78"/>
    <w:rsid w:val="00946215"/>
    <w:rsid w:val="00950322"/>
    <w:rsid w:val="0095060C"/>
    <w:rsid w:val="00951125"/>
    <w:rsid w:val="00951E38"/>
    <w:rsid w:val="0095340F"/>
    <w:rsid w:val="00953B86"/>
    <w:rsid w:val="00954505"/>
    <w:rsid w:val="00955A39"/>
    <w:rsid w:val="00960064"/>
    <w:rsid w:val="00961CC3"/>
    <w:rsid w:val="00961D0B"/>
    <w:rsid w:val="009629C4"/>
    <w:rsid w:val="00963972"/>
    <w:rsid w:val="00967088"/>
    <w:rsid w:val="0097038E"/>
    <w:rsid w:val="00970C89"/>
    <w:rsid w:val="00970E07"/>
    <w:rsid w:val="00972461"/>
    <w:rsid w:val="00972AB6"/>
    <w:rsid w:val="00976CA3"/>
    <w:rsid w:val="0098080F"/>
    <w:rsid w:val="00981C04"/>
    <w:rsid w:val="00981EA2"/>
    <w:rsid w:val="009835AE"/>
    <w:rsid w:val="00985CD0"/>
    <w:rsid w:val="0098719C"/>
    <w:rsid w:val="009918FF"/>
    <w:rsid w:val="00992DBD"/>
    <w:rsid w:val="00995CC4"/>
    <w:rsid w:val="00995D71"/>
    <w:rsid w:val="00996CD2"/>
    <w:rsid w:val="0099779D"/>
    <w:rsid w:val="009A0DBF"/>
    <w:rsid w:val="009A1481"/>
    <w:rsid w:val="009A2328"/>
    <w:rsid w:val="009A3F14"/>
    <w:rsid w:val="009A5B16"/>
    <w:rsid w:val="009A772A"/>
    <w:rsid w:val="009A7C6B"/>
    <w:rsid w:val="009B04F0"/>
    <w:rsid w:val="009B12D1"/>
    <w:rsid w:val="009B1B89"/>
    <w:rsid w:val="009B1BC3"/>
    <w:rsid w:val="009B354E"/>
    <w:rsid w:val="009B414B"/>
    <w:rsid w:val="009B587D"/>
    <w:rsid w:val="009B6D28"/>
    <w:rsid w:val="009C00ED"/>
    <w:rsid w:val="009C092A"/>
    <w:rsid w:val="009C26C8"/>
    <w:rsid w:val="009C445A"/>
    <w:rsid w:val="009C5772"/>
    <w:rsid w:val="009C5FE2"/>
    <w:rsid w:val="009C6094"/>
    <w:rsid w:val="009C789F"/>
    <w:rsid w:val="009D008E"/>
    <w:rsid w:val="009D05CD"/>
    <w:rsid w:val="009D30D5"/>
    <w:rsid w:val="009D6528"/>
    <w:rsid w:val="009D6995"/>
    <w:rsid w:val="009E11E7"/>
    <w:rsid w:val="009E2709"/>
    <w:rsid w:val="009E3338"/>
    <w:rsid w:val="009E5485"/>
    <w:rsid w:val="009E5C11"/>
    <w:rsid w:val="009E5DB8"/>
    <w:rsid w:val="009E71C0"/>
    <w:rsid w:val="009F0A22"/>
    <w:rsid w:val="009F0E95"/>
    <w:rsid w:val="009F1511"/>
    <w:rsid w:val="009F29C0"/>
    <w:rsid w:val="009F361E"/>
    <w:rsid w:val="009F429D"/>
    <w:rsid w:val="009F4BE3"/>
    <w:rsid w:val="009F66D3"/>
    <w:rsid w:val="009F6884"/>
    <w:rsid w:val="009F794B"/>
    <w:rsid w:val="00A00F1A"/>
    <w:rsid w:val="00A00FDC"/>
    <w:rsid w:val="00A017EA"/>
    <w:rsid w:val="00A02154"/>
    <w:rsid w:val="00A04895"/>
    <w:rsid w:val="00A04EB4"/>
    <w:rsid w:val="00A05BE3"/>
    <w:rsid w:val="00A06B3F"/>
    <w:rsid w:val="00A11F3E"/>
    <w:rsid w:val="00A13F06"/>
    <w:rsid w:val="00A14FCC"/>
    <w:rsid w:val="00A165AC"/>
    <w:rsid w:val="00A20BE9"/>
    <w:rsid w:val="00A20C75"/>
    <w:rsid w:val="00A2141C"/>
    <w:rsid w:val="00A221C7"/>
    <w:rsid w:val="00A22F7D"/>
    <w:rsid w:val="00A2328F"/>
    <w:rsid w:val="00A236B4"/>
    <w:rsid w:val="00A2462C"/>
    <w:rsid w:val="00A24735"/>
    <w:rsid w:val="00A2568C"/>
    <w:rsid w:val="00A2609D"/>
    <w:rsid w:val="00A262D2"/>
    <w:rsid w:val="00A27302"/>
    <w:rsid w:val="00A27AF7"/>
    <w:rsid w:val="00A30413"/>
    <w:rsid w:val="00A308BF"/>
    <w:rsid w:val="00A30B62"/>
    <w:rsid w:val="00A32DDD"/>
    <w:rsid w:val="00A33AA6"/>
    <w:rsid w:val="00A34803"/>
    <w:rsid w:val="00A353B5"/>
    <w:rsid w:val="00A35651"/>
    <w:rsid w:val="00A376EF"/>
    <w:rsid w:val="00A37F34"/>
    <w:rsid w:val="00A42AEB"/>
    <w:rsid w:val="00A42BF5"/>
    <w:rsid w:val="00A44737"/>
    <w:rsid w:val="00A45A06"/>
    <w:rsid w:val="00A46348"/>
    <w:rsid w:val="00A46358"/>
    <w:rsid w:val="00A46EED"/>
    <w:rsid w:val="00A47419"/>
    <w:rsid w:val="00A50F46"/>
    <w:rsid w:val="00A54B51"/>
    <w:rsid w:val="00A5584A"/>
    <w:rsid w:val="00A620BA"/>
    <w:rsid w:val="00A638C9"/>
    <w:rsid w:val="00A6423A"/>
    <w:rsid w:val="00A64A79"/>
    <w:rsid w:val="00A654E0"/>
    <w:rsid w:val="00A65828"/>
    <w:rsid w:val="00A66256"/>
    <w:rsid w:val="00A675E2"/>
    <w:rsid w:val="00A71092"/>
    <w:rsid w:val="00A712D2"/>
    <w:rsid w:val="00A71C5C"/>
    <w:rsid w:val="00A73F22"/>
    <w:rsid w:val="00A74683"/>
    <w:rsid w:val="00A762A1"/>
    <w:rsid w:val="00A76F77"/>
    <w:rsid w:val="00A773A4"/>
    <w:rsid w:val="00A80801"/>
    <w:rsid w:val="00A812BF"/>
    <w:rsid w:val="00A814AA"/>
    <w:rsid w:val="00A82323"/>
    <w:rsid w:val="00A83140"/>
    <w:rsid w:val="00A8487F"/>
    <w:rsid w:val="00A85C84"/>
    <w:rsid w:val="00A864E2"/>
    <w:rsid w:val="00A86927"/>
    <w:rsid w:val="00A9018A"/>
    <w:rsid w:val="00A90530"/>
    <w:rsid w:val="00A91C9A"/>
    <w:rsid w:val="00A92A09"/>
    <w:rsid w:val="00A9435B"/>
    <w:rsid w:val="00A969F6"/>
    <w:rsid w:val="00A96B8E"/>
    <w:rsid w:val="00AA1F12"/>
    <w:rsid w:val="00AA223C"/>
    <w:rsid w:val="00AA3224"/>
    <w:rsid w:val="00AA47CE"/>
    <w:rsid w:val="00AA503A"/>
    <w:rsid w:val="00AA5246"/>
    <w:rsid w:val="00AB133A"/>
    <w:rsid w:val="00AB155D"/>
    <w:rsid w:val="00AB2CB7"/>
    <w:rsid w:val="00AB4BEE"/>
    <w:rsid w:val="00AB6D68"/>
    <w:rsid w:val="00AC2309"/>
    <w:rsid w:val="00AC36BF"/>
    <w:rsid w:val="00AC5983"/>
    <w:rsid w:val="00AC63AC"/>
    <w:rsid w:val="00AC7407"/>
    <w:rsid w:val="00AC7D77"/>
    <w:rsid w:val="00AD13DC"/>
    <w:rsid w:val="00AD14B2"/>
    <w:rsid w:val="00AD14B4"/>
    <w:rsid w:val="00AD3173"/>
    <w:rsid w:val="00AD5CBD"/>
    <w:rsid w:val="00AD6CA1"/>
    <w:rsid w:val="00AD733D"/>
    <w:rsid w:val="00AD73BB"/>
    <w:rsid w:val="00AE1322"/>
    <w:rsid w:val="00AE48D5"/>
    <w:rsid w:val="00AE541B"/>
    <w:rsid w:val="00AE60D2"/>
    <w:rsid w:val="00AE71A2"/>
    <w:rsid w:val="00AE744F"/>
    <w:rsid w:val="00AE7C2D"/>
    <w:rsid w:val="00AF1FDF"/>
    <w:rsid w:val="00AF4549"/>
    <w:rsid w:val="00AF5313"/>
    <w:rsid w:val="00AF6B3E"/>
    <w:rsid w:val="00B00EAB"/>
    <w:rsid w:val="00B01E63"/>
    <w:rsid w:val="00B02113"/>
    <w:rsid w:val="00B02D7F"/>
    <w:rsid w:val="00B02EB2"/>
    <w:rsid w:val="00B0365B"/>
    <w:rsid w:val="00B046B7"/>
    <w:rsid w:val="00B04D56"/>
    <w:rsid w:val="00B06372"/>
    <w:rsid w:val="00B10A9B"/>
    <w:rsid w:val="00B11D89"/>
    <w:rsid w:val="00B1244F"/>
    <w:rsid w:val="00B16471"/>
    <w:rsid w:val="00B212AB"/>
    <w:rsid w:val="00B2276B"/>
    <w:rsid w:val="00B22C64"/>
    <w:rsid w:val="00B231DE"/>
    <w:rsid w:val="00B24399"/>
    <w:rsid w:val="00B24894"/>
    <w:rsid w:val="00B2501B"/>
    <w:rsid w:val="00B262C4"/>
    <w:rsid w:val="00B2662E"/>
    <w:rsid w:val="00B27963"/>
    <w:rsid w:val="00B27A56"/>
    <w:rsid w:val="00B30652"/>
    <w:rsid w:val="00B312F7"/>
    <w:rsid w:val="00B35052"/>
    <w:rsid w:val="00B35162"/>
    <w:rsid w:val="00B373F9"/>
    <w:rsid w:val="00B413C5"/>
    <w:rsid w:val="00B422DA"/>
    <w:rsid w:val="00B42864"/>
    <w:rsid w:val="00B43ABD"/>
    <w:rsid w:val="00B461DE"/>
    <w:rsid w:val="00B46659"/>
    <w:rsid w:val="00B4713C"/>
    <w:rsid w:val="00B4777F"/>
    <w:rsid w:val="00B47BCF"/>
    <w:rsid w:val="00B505DB"/>
    <w:rsid w:val="00B50BFD"/>
    <w:rsid w:val="00B52C37"/>
    <w:rsid w:val="00B53D62"/>
    <w:rsid w:val="00B550D5"/>
    <w:rsid w:val="00B553DE"/>
    <w:rsid w:val="00B55DBD"/>
    <w:rsid w:val="00B57DB6"/>
    <w:rsid w:val="00B60007"/>
    <w:rsid w:val="00B60281"/>
    <w:rsid w:val="00B60F43"/>
    <w:rsid w:val="00B61F22"/>
    <w:rsid w:val="00B651F9"/>
    <w:rsid w:val="00B65244"/>
    <w:rsid w:val="00B66FC7"/>
    <w:rsid w:val="00B70573"/>
    <w:rsid w:val="00B71B94"/>
    <w:rsid w:val="00B72449"/>
    <w:rsid w:val="00B72ACF"/>
    <w:rsid w:val="00B738B4"/>
    <w:rsid w:val="00B76B99"/>
    <w:rsid w:val="00B76F10"/>
    <w:rsid w:val="00B770F4"/>
    <w:rsid w:val="00B809C5"/>
    <w:rsid w:val="00B81579"/>
    <w:rsid w:val="00B81D36"/>
    <w:rsid w:val="00B820FF"/>
    <w:rsid w:val="00B82A39"/>
    <w:rsid w:val="00B84257"/>
    <w:rsid w:val="00B9058A"/>
    <w:rsid w:val="00B90D9B"/>
    <w:rsid w:val="00B922C0"/>
    <w:rsid w:val="00B94623"/>
    <w:rsid w:val="00B97241"/>
    <w:rsid w:val="00B977CE"/>
    <w:rsid w:val="00BA02DB"/>
    <w:rsid w:val="00BA067A"/>
    <w:rsid w:val="00BA1469"/>
    <w:rsid w:val="00BA1E1E"/>
    <w:rsid w:val="00BA222A"/>
    <w:rsid w:val="00BA3E28"/>
    <w:rsid w:val="00BA4183"/>
    <w:rsid w:val="00BA50EC"/>
    <w:rsid w:val="00BA523A"/>
    <w:rsid w:val="00BA52CF"/>
    <w:rsid w:val="00BB4977"/>
    <w:rsid w:val="00BB499E"/>
    <w:rsid w:val="00BB573A"/>
    <w:rsid w:val="00BB767E"/>
    <w:rsid w:val="00BB79F4"/>
    <w:rsid w:val="00BC0357"/>
    <w:rsid w:val="00BC4A3D"/>
    <w:rsid w:val="00BC52E5"/>
    <w:rsid w:val="00BC5BAD"/>
    <w:rsid w:val="00BC66A0"/>
    <w:rsid w:val="00BC7200"/>
    <w:rsid w:val="00BC7213"/>
    <w:rsid w:val="00BD0709"/>
    <w:rsid w:val="00BD0C97"/>
    <w:rsid w:val="00BD1FB3"/>
    <w:rsid w:val="00BD355C"/>
    <w:rsid w:val="00BD409B"/>
    <w:rsid w:val="00BD4C37"/>
    <w:rsid w:val="00BD57E8"/>
    <w:rsid w:val="00BD67BC"/>
    <w:rsid w:val="00BD6C7D"/>
    <w:rsid w:val="00BE0C72"/>
    <w:rsid w:val="00BE1AED"/>
    <w:rsid w:val="00BE5281"/>
    <w:rsid w:val="00BE53F0"/>
    <w:rsid w:val="00BE7850"/>
    <w:rsid w:val="00BF0F29"/>
    <w:rsid w:val="00BF1BE9"/>
    <w:rsid w:val="00BF2477"/>
    <w:rsid w:val="00BF40E0"/>
    <w:rsid w:val="00C007AD"/>
    <w:rsid w:val="00C00AF7"/>
    <w:rsid w:val="00C02161"/>
    <w:rsid w:val="00C065B9"/>
    <w:rsid w:val="00C07EEC"/>
    <w:rsid w:val="00C1139A"/>
    <w:rsid w:val="00C137C3"/>
    <w:rsid w:val="00C144FD"/>
    <w:rsid w:val="00C14A05"/>
    <w:rsid w:val="00C17DE1"/>
    <w:rsid w:val="00C203DE"/>
    <w:rsid w:val="00C216B7"/>
    <w:rsid w:val="00C22DC9"/>
    <w:rsid w:val="00C23374"/>
    <w:rsid w:val="00C23AA9"/>
    <w:rsid w:val="00C24627"/>
    <w:rsid w:val="00C25492"/>
    <w:rsid w:val="00C2556A"/>
    <w:rsid w:val="00C26775"/>
    <w:rsid w:val="00C313B2"/>
    <w:rsid w:val="00C321C3"/>
    <w:rsid w:val="00C323C1"/>
    <w:rsid w:val="00C32624"/>
    <w:rsid w:val="00C360C7"/>
    <w:rsid w:val="00C4186C"/>
    <w:rsid w:val="00C418C9"/>
    <w:rsid w:val="00C42D10"/>
    <w:rsid w:val="00C43697"/>
    <w:rsid w:val="00C45465"/>
    <w:rsid w:val="00C459FC"/>
    <w:rsid w:val="00C45D3E"/>
    <w:rsid w:val="00C4610D"/>
    <w:rsid w:val="00C516A6"/>
    <w:rsid w:val="00C53A1C"/>
    <w:rsid w:val="00C541A4"/>
    <w:rsid w:val="00C60C58"/>
    <w:rsid w:val="00C6183F"/>
    <w:rsid w:val="00C620AE"/>
    <w:rsid w:val="00C64D63"/>
    <w:rsid w:val="00C65077"/>
    <w:rsid w:val="00C65710"/>
    <w:rsid w:val="00C7158E"/>
    <w:rsid w:val="00C71A89"/>
    <w:rsid w:val="00C72726"/>
    <w:rsid w:val="00C734F8"/>
    <w:rsid w:val="00C74C41"/>
    <w:rsid w:val="00C7530B"/>
    <w:rsid w:val="00C765A3"/>
    <w:rsid w:val="00C76A50"/>
    <w:rsid w:val="00C83049"/>
    <w:rsid w:val="00C84055"/>
    <w:rsid w:val="00C84525"/>
    <w:rsid w:val="00C8735F"/>
    <w:rsid w:val="00C87A60"/>
    <w:rsid w:val="00C9124B"/>
    <w:rsid w:val="00C91D56"/>
    <w:rsid w:val="00C920AD"/>
    <w:rsid w:val="00C93712"/>
    <w:rsid w:val="00C93B5A"/>
    <w:rsid w:val="00C95BCF"/>
    <w:rsid w:val="00C95C6E"/>
    <w:rsid w:val="00C975E2"/>
    <w:rsid w:val="00CA06AA"/>
    <w:rsid w:val="00CA1976"/>
    <w:rsid w:val="00CA31A5"/>
    <w:rsid w:val="00CA586F"/>
    <w:rsid w:val="00CB0119"/>
    <w:rsid w:val="00CB11EF"/>
    <w:rsid w:val="00CB1361"/>
    <w:rsid w:val="00CB1C0F"/>
    <w:rsid w:val="00CB5468"/>
    <w:rsid w:val="00CB647A"/>
    <w:rsid w:val="00CB71EA"/>
    <w:rsid w:val="00CC0702"/>
    <w:rsid w:val="00CC204F"/>
    <w:rsid w:val="00CC5200"/>
    <w:rsid w:val="00CC63BE"/>
    <w:rsid w:val="00CC6FF9"/>
    <w:rsid w:val="00CC7068"/>
    <w:rsid w:val="00CC7CFB"/>
    <w:rsid w:val="00CD04E7"/>
    <w:rsid w:val="00CD0E47"/>
    <w:rsid w:val="00CD1986"/>
    <w:rsid w:val="00CD2E9F"/>
    <w:rsid w:val="00CD3032"/>
    <w:rsid w:val="00CD32A4"/>
    <w:rsid w:val="00CD3F72"/>
    <w:rsid w:val="00CD5DB3"/>
    <w:rsid w:val="00CD7682"/>
    <w:rsid w:val="00CD775D"/>
    <w:rsid w:val="00CD78C2"/>
    <w:rsid w:val="00CE301C"/>
    <w:rsid w:val="00CE4213"/>
    <w:rsid w:val="00CE53F3"/>
    <w:rsid w:val="00CE7AB1"/>
    <w:rsid w:val="00CF1A54"/>
    <w:rsid w:val="00CF2638"/>
    <w:rsid w:val="00CF3C44"/>
    <w:rsid w:val="00CF4445"/>
    <w:rsid w:val="00CF4D7B"/>
    <w:rsid w:val="00CF7256"/>
    <w:rsid w:val="00CF7A34"/>
    <w:rsid w:val="00D00B7E"/>
    <w:rsid w:val="00D01261"/>
    <w:rsid w:val="00D017E9"/>
    <w:rsid w:val="00D02BE9"/>
    <w:rsid w:val="00D04FE3"/>
    <w:rsid w:val="00D06BCD"/>
    <w:rsid w:val="00D07446"/>
    <w:rsid w:val="00D079B8"/>
    <w:rsid w:val="00D10339"/>
    <w:rsid w:val="00D116D8"/>
    <w:rsid w:val="00D125C4"/>
    <w:rsid w:val="00D150DB"/>
    <w:rsid w:val="00D1589B"/>
    <w:rsid w:val="00D20CAD"/>
    <w:rsid w:val="00D21E79"/>
    <w:rsid w:val="00D255DD"/>
    <w:rsid w:val="00D27597"/>
    <w:rsid w:val="00D30D39"/>
    <w:rsid w:val="00D31274"/>
    <w:rsid w:val="00D3292A"/>
    <w:rsid w:val="00D33325"/>
    <w:rsid w:val="00D34F0D"/>
    <w:rsid w:val="00D34F3F"/>
    <w:rsid w:val="00D36374"/>
    <w:rsid w:val="00D41533"/>
    <w:rsid w:val="00D41E87"/>
    <w:rsid w:val="00D43A61"/>
    <w:rsid w:val="00D443BA"/>
    <w:rsid w:val="00D47BE7"/>
    <w:rsid w:val="00D501D3"/>
    <w:rsid w:val="00D5051D"/>
    <w:rsid w:val="00D50ED9"/>
    <w:rsid w:val="00D52F10"/>
    <w:rsid w:val="00D545A3"/>
    <w:rsid w:val="00D54B85"/>
    <w:rsid w:val="00D551E3"/>
    <w:rsid w:val="00D55A45"/>
    <w:rsid w:val="00D5677B"/>
    <w:rsid w:val="00D56A9A"/>
    <w:rsid w:val="00D57561"/>
    <w:rsid w:val="00D604CE"/>
    <w:rsid w:val="00D61206"/>
    <w:rsid w:val="00D63D23"/>
    <w:rsid w:val="00D65528"/>
    <w:rsid w:val="00D65D20"/>
    <w:rsid w:val="00D675F8"/>
    <w:rsid w:val="00D721F3"/>
    <w:rsid w:val="00D72DE3"/>
    <w:rsid w:val="00D7556E"/>
    <w:rsid w:val="00D76A45"/>
    <w:rsid w:val="00D779DB"/>
    <w:rsid w:val="00D806EE"/>
    <w:rsid w:val="00D83A1D"/>
    <w:rsid w:val="00D83B67"/>
    <w:rsid w:val="00D85B9A"/>
    <w:rsid w:val="00D8683E"/>
    <w:rsid w:val="00D869E0"/>
    <w:rsid w:val="00D9094E"/>
    <w:rsid w:val="00D93773"/>
    <w:rsid w:val="00D95309"/>
    <w:rsid w:val="00D95F5D"/>
    <w:rsid w:val="00D966A1"/>
    <w:rsid w:val="00D972D4"/>
    <w:rsid w:val="00DA0481"/>
    <w:rsid w:val="00DA205E"/>
    <w:rsid w:val="00DA644B"/>
    <w:rsid w:val="00DA7B9C"/>
    <w:rsid w:val="00DA7CCB"/>
    <w:rsid w:val="00DB0084"/>
    <w:rsid w:val="00DB1A80"/>
    <w:rsid w:val="00DB398A"/>
    <w:rsid w:val="00DB5166"/>
    <w:rsid w:val="00DB6666"/>
    <w:rsid w:val="00DC094B"/>
    <w:rsid w:val="00DC0B6C"/>
    <w:rsid w:val="00DC21E2"/>
    <w:rsid w:val="00DC3191"/>
    <w:rsid w:val="00DC3C52"/>
    <w:rsid w:val="00DC671D"/>
    <w:rsid w:val="00DC6A93"/>
    <w:rsid w:val="00DC6BA7"/>
    <w:rsid w:val="00DC74ED"/>
    <w:rsid w:val="00DD0966"/>
    <w:rsid w:val="00DD0AED"/>
    <w:rsid w:val="00DD2AFC"/>
    <w:rsid w:val="00DD330C"/>
    <w:rsid w:val="00DD3ECC"/>
    <w:rsid w:val="00DD4541"/>
    <w:rsid w:val="00DD6FF8"/>
    <w:rsid w:val="00DE164F"/>
    <w:rsid w:val="00DE1CEF"/>
    <w:rsid w:val="00DE1DA1"/>
    <w:rsid w:val="00DE2121"/>
    <w:rsid w:val="00DE22DB"/>
    <w:rsid w:val="00DE6A6D"/>
    <w:rsid w:val="00DF13A6"/>
    <w:rsid w:val="00DF1BD1"/>
    <w:rsid w:val="00DF221E"/>
    <w:rsid w:val="00DF2DE4"/>
    <w:rsid w:val="00DF3EC5"/>
    <w:rsid w:val="00DF4230"/>
    <w:rsid w:val="00DF4237"/>
    <w:rsid w:val="00E000B2"/>
    <w:rsid w:val="00E0020E"/>
    <w:rsid w:val="00E01D6A"/>
    <w:rsid w:val="00E02B81"/>
    <w:rsid w:val="00E03C72"/>
    <w:rsid w:val="00E04596"/>
    <w:rsid w:val="00E061D9"/>
    <w:rsid w:val="00E07799"/>
    <w:rsid w:val="00E07E04"/>
    <w:rsid w:val="00E102FB"/>
    <w:rsid w:val="00E1062A"/>
    <w:rsid w:val="00E10AFC"/>
    <w:rsid w:val="00E11B9E"/>
    <w:rsid w:val="00E12A00"/>
    <w:rsid w:val="00E1421C"/>
    <w:rsid w:val="00E15521"/>
    <w:rsid w:val="00E1750B"/>
    <w:rsid w:val="00E17765"/>
    <w:rsid w:val="00E2552C"/>
    <w:rsid w:val="00E277EE"/>
    <w:rsid w:val="00E30BA5"/>
    <w:rsid w:val="00E30CC4"/>
    <w:rsid w:val="00E31B14"/>
    <w:rsid w:val="00E31ECB"/>
    <w:rsid w:val="00E32E7D"/>
    <w:rsid w:val="00E333AC"/>
    <w:rsid w:val="00E34A02"/>
    <w:rsid w:val="00E364E3"/>
    <w:rsid w:val="00E37908"/>
    <w:rsid w:val="00E43BC0"/>
    <w:rsid w:val="00E43C96"/>
    <w:rsid w:val="00E4401A"/>
    <w:rsid w:val="00E45CFE"/>
    <w:rsid w:val="00E47541"/>
    <w:rsid w:val="00E47625"/>
    <w:rsid w:val="00E478B1"/>
    <w:rsid w:val="00E5191B"/>
    <w:rsid w:val="00E51FB9"/>
    <w:rsid w:val="00E52294"/>
    <w:rsid w:val="00E56149"/>
    <w:rsid w:val="00E56588"/>
    <w:rsid w:val="00E60A14"/>
    <w:rsid w:val="00E617C3"/>
    <w:rsid w:val="00E636D4"/>
    <w:rsid w:val="00E66B8F"/>
    <w:rsid w:val="00E67500"/>
    <w:rsid w:val="00E704E4"/>
    <w:rsid w:val="00E70CD6"/>
    <w:rsid w:val="00E716E1"/>
    <w:rsid w:val="00E718C4"/>
    <w:rsid w:val="00E72EB3"/>
    <w:rsid w:val="00E7499C"/>
    <w:rsid w:val="00E82318"/>
    <w:rsid w:val="00E84650"/>
    <w:rsid w:val="00E849CE"/>
    <w:rsid w:val="00E86F25"/>
    <w:rsid w:val="00E87E0D"/>
    <w:rsid w:val="00E910AB"/>
    <w:rsid w:val="00E91B3B"/>
    <w:rsid w:val="00E9515C"/>
    <w:rsid w:val="00E96B79"/>
    <w:rsid w:val="00EA2AA6"/>
    <w:rsid w:val="00EA3B74"/>
    <w:rsid w:val="00EA3E8D"/>
    <w:rsid w:val="00EA4037"/>
    <w:rsid w:val="00EA4972"/>
    <w:rsid w:val="00EA762E"/>
    <w:rsid w:val="00EB1061"/>
    <w:rsid w:val="00EB178D"/>
    <w:rsid w:val="00EB480C"/>
    <w:rsid w:val="00EB4A30"/>
    <w:rsid w:val="00EB558B"/>
    <w:rsid w:val="00EB6691"/>
    <w:rsid w:val="00EB6917"/>
    <w:rsid w:val="00EC1A7D"/>
    <w:rsid w:val="00EC2F0B"/>
    <w:rsid w:val="00EC4C0B"/>
    <w:rsid w:val="00EC52C5"/>
    <w:rsid w:val="00ED2370"/>
    <w:rsid w:val="00ED3C66"/>
    <w:rsid w:val="00ED498C"/>
    <w:rsid w:val="00ED61A4"/>
    <w:rsid w:val="00ED6D9A"/>
    <w:rsid w:val="00EE0D05"/>
    <w:rsid w:val="00EE130A"/>
    <w:rsid w:val="00EE16A7"/>
    <w:rsid w:val="00EE2502"/>
    <w:rsid w:val="00EE273A"/>
    <w:rsid w:val="00EE4FC1"/>
    <w:rsid w:val="00EE584F"/>
    <w:rsid w:val="00EF0622"/>
    <w:rsid w:val="00EF129B"/>
    <w:rsid w:val="00EF1A32"/>
    <w:rsid w:val="00EF22C2"/>
    <w:rsid w:val="00EF2FCC"/>
    <w:rsid w:val="00EF37BF"/>
    <w:rsid w:val="00EF5562"/>
    <w:rsid w:val="00EF66E0"/>
    <w:rsid w:val="00EF7AA6"/>
    <w:rsid w:val="00EF7DA3"/>
    <w:rsid w:val="00F00C17"/>
    <w:rsid w:val="00F032B7"/>
    <w:rsid w:val="00F048AB"/>
    <w:rsid w:val="00F04E47"/>
    <w:rsid w:val="00F04F65"/>
    <w:rsid w:val="00F0522B"/>
    <w:rsid w:val="00F05277"/>
    <w:rsid w:val="00F067AD"/>
    <w:rsid w:val="00F07FDB"/>
    <w:rsid w:val="00F10768"/>
    <w:rsid w:val="00F1133E"/>
    <w:rsid w:val="00F117D1"/>
    <w:rsid w:val="00F11AB8"/>
    <w:rsid w:val="00F11FCB"/>
    <w:rsid w:val="00F146C2"/>
    <w:rsid w:val="00F1501D"/>
    <w:rsid w:val="00F1571C"/>
    <w:rsid w:val="00F1723F"/>
    <w:rsid w:val="00F17821"/>
    <w:rsid w:val="00F2052A"/>
    <w:rsid w:val="00F2439D"/>
    <w:rsid w:val="00F25048"/>
    <w:rsid w:val="00F2568A"/>
    <w:rsid w:val="00F26B34"/>
    <w:rsid w:val="00F30AEE"/>
    <w:rsid w:val="00F327FA"/>
    <w:rsid w:val="00F328D4"/>
    <w:rsid w:val="00F34BCF"/>
    <w:rsid w:val="00F34EA8"/>
    <w:rsid w:val="00F35672"/>
    <w:rsid w:val="00F365A6"/>
    <w:rsid w:val="00F3667E"/>
    <w:rsid w:val="00F41816"/>
    <w:rsid w:val="00F42319"/>
    <w:rsid w:val="00F43906"/>
    <w:rsid w:val="00F43E72"/>
    <w:rsid w:val="00F47255"/>
    <w:rsid w:val="00F50351"/>
    <w:rsid w:val="00F509CD"/>
    <w:rsid w:val="00F553CF"/>
    <w:rsid w:val="00F61AAE"/>
    <w:rsid w:val="00F63CD9"/>
    <w:rsid w:val="00F65D9B"/>
    <w:rsid w:val="00F669D9"/>
    <w:rsid w:val="00F72281"/>
    <w:rsid w:val="00F72707"/>
    <w:rsid w:val="00F728EF"/>
    <w:rsid w:val="00F72E9D"/>
    <w:rsid w:val="00F75574"/>
    <w:rsid w:val="00F76C54"/>
    <w:rsid w:val="00F77359"/>
    <w:rsid w:val="00F80753"/>
    <w:rsid w:val="00F80DB4"/>
    <w:rsid w:val="00F821B5"/>
    <w:rsid w:val="00F83194"/>
    <w:rsid w:val="00F84EC8"/>
    <w:rsid w:val="00F860E2"/>
    <w:rsid w:val="00F86C6A"/>
    <w:rsid w:val="00F90CC6"/>
    <w:rsid w:val="00F914B9"/>
    <w:rsid w:val="00F940DF"/>
    <w:rsid w:val="00F951CF"/>
    <w:rsid w:val="00F96992"/>
    <w:rsid w:val="00F96C6F"/>
    <w:rsid w:val="00F975D3"/>
    <w:rsid w:val="00FA07E7"/>
    <w:rsid w:val="00FA207A"/>
    <w:rsid w:val="00FA57B0"/>
    <w:rsid w:val="00FA63BB"/>
    <w:rsid w:val="00FA7E00"/>
    <w:rsid w:val="00FB0A03"/>
    <w:rsid w:val="00FB0AC1"/>
    <w:rsid w:val="00FB0ADC"/>
    <w:rsid w:val="00FB0D92"/>
    <w:rsid w:val="00FB1787"/>
    <w:rsid w:val="00FB2C79"/>
    <w:rsid w:val="00FB49C7"/>
    <w:rsid w:val="00FB527C"/>
    <w:rsid w:val="00FB53CE"/>
    <w:rsid w:val="00FB69D7"/>
    <w:rsid w:val="00FB6A9D"/>
    <w:rsid w:val="00FB6AB0"/>
    <w:rsid w:val="00FC0526"/>
    <w:rsid w:val="00FC2194"/>
    <w:rsid w:val="00FC33F9"/>
    <w:rsid w:val="00FC44E5"/>
    <w:rsid w:val="00FC4570"/>
    <w:rsid w:val="00FD4A97"/>
    <w:rsid w:val="00FD77DD"/>
    <w:rsid w:val="00FE16EA"/>
    <w:rsid w:val="00FE2321"/>
    <w:rsid w:val="00FE49A4"/>
    <w:rsid w:val="00FE6266"/>
    <w:rsid w:val="00FF1EE2"/>
    <w:rsid w:val="00FF28C6"/>
    <w:rsid w:val="00FF49EB"/>
    <w:rsid w:val="00FF58BE"/>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1069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en-GB" w:eastAsia="en-US"/>
    </w:rPr>
  </w:style>
  <w:style w:type="character" w:customStyle="1" w:styleId="berschrift2Zchn">
    <w:name w:val="Überschrift 2 Zchn"/>
    <w:link w:val="berschrift2"/>
    <w:uiPriority w:val="99"/>
    <w:locked/>
    <w:rsid w:val="0022556C"/>
    <w:rPr>
      <w:rFonts w:ascii="Arial" w:hAnsi="Arial" w:cs="Arial"/>
      <w:b/>
      <w:bCs/>
      <w:caps/>
      <w:sz w:val="26"/>
      <w:szCs w:val="26"/>
      <w:lang w:val="en-GB" w:eastAsia="en-US"/>
    </w:rPr>
  </w:style>
  <w:style w:type="character" w:customStyle="1" w:styleId="berschrift3Zchn">
    <w:name w:val="Überschrift 3 Zchn"/>
    <w:link w:val="berschrift3"/>
    <w:uiPriority w:val="99"/>
    <w:locked/>
    <w:rsid w:val="00EE4FC1"/>
    <w:rPr>
      <w:rFonts w:ascii="Arial" w:hAnsi="Arial" w:cs="Arial"/>
      <w:b/>
      <w:bCs/>
      <w:lang w:val="en-GB"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en-GB"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GB"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en-GB"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en-GB"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en-GB"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en-GB"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en-GB"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en-GB"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rPr>
  </w:style>
  <w:style w:type="paragraph" w:customStyle="1" w:styleId="Header4">
    <w:name w:val="Header 4"/>
    <w:basedOn w:val="berschrift3"/>
    <w:link w:val="Header4Char"/>
    <w:uiPriority w:val="99"/>
    <w:rsid w:val="00EF37BF"/>
    <w:rPr>
      <w:b w:val="0"/>
      <w:bCs w:val="0"/>
    </w:rPr>
  </w:style>
  <w:style w:type="character" w:customStyle="1" w:styleId="Header4Char">
    <w:name w:val="Header 4 Char"/>
    <w:link w:val="Header4"/>
    <w:uiPriority w:val="99"/>
    <w:locked/>
    <w:rsid w:val="00EF37BF"/>
    <w:rPr>
      <w:rFonts w:ascii="Arial" w:hAnsi="Arial" w:cs="Arial"/>
      <w:b w:val="0"/>
      <w:bCs w:val="0"/>
      <w:lang w:val="en-GB"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rPr>
  </w:style>
  <w:style w:type="character" w:customStyle="1" w:styleId="TablecontentChar">
    <w:name w:val="Table content Char"/>
    <w:link w:val="Tablecontent"/>
    <w:uiPriority w:val="99"/>
    <w:locked/>
    <w:rsid w:val="00EF1A32"/>
    <w:rPr>
      <w:rFonts w:ascii="Arial" w:hAnsi="Arial" w:cs="Arial"/>
      <w:sz w:val="22"/>
      <w:szCs w:val="22"/>
      <w:lang w:val="en-GB"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eastAsia="en-US"/>
    </w:rPr>
  </w:style>
  <w:style w:type="character" w:customStyle="1" w:styleId="ListenabsatzZchn">
    <w:name w:val="Listenabsatz Zchn"/>
    <w:link w:val="Listenabsatz"/>
    <w:uiPriority w:val="99"/>
    <w:locked/>
    <w:rsid w:val="00337429"/>
    <w:rPr>
      <w:rFonts w:ascii="Arial" w:hAnsi="Arial" w:cs="Arial"/>
      <w:sz w:val="18"/>
      <w:szCs w:val="18"/>
      <w:lang w:val="en-GB"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GB"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eastAsia="en-US"/>
    </w:rPr>
  </w:style>
  <w:style w:type="character" w:customStyle="1" w:styleId="H1Char">
    <w:name w:val="H1 Char"/>
    <w:link w:val="H1"/>
    <w:uiPriority w:val="99"/>
    <w:locked/>
    <w:rsid w:val="009F0E95"/>
    <w:rPr>
      <w:rFonts w:ascii="Arial" w:hAnsi="Arial" w:cs="Arial"/>
      <w:b/>
      <w:bCs/>
      <w:color w:val="FF0000"/>
      <w:sz w:val="32"/>
      <w:szCs w:val="40"/>
      <w:lang w:val="en-GB" w:eastAsia="en-US" w:bidi="ar-SA"/>
    </w:rPr>
  </w:style>
  <w:style w:type="paragraph" w:customStyle="1" w:styleId="H3">
    <w:name w:val="H3"/>
    <w:link w:val="H3Char"/>
    <w:uiPriority w:val="99"/>
    <w:rsid w:val="000011E1"/>
    <w:pPr>
      <w:outlineLvl w:val="2"/>
    </w:pPr>
    <w:rPr>
      <w:rFonts w:ascii="Arial" w:hAnsi="Arial" w:cs="Arial"/>
      <w:b/>
      <w:bCs/>
      <w:sz w:val="22"/>
      <w:szCs w:val="22"/>
      <w:lang w:eastAsia="en-US"/>
    </w:rPr>
  </w:style>
  <w:style w:type="character" w:customStyle="1" w:styleId="H2Char">
    <w:name w:val="H2 Char"/>
    <w:link w:val="H2"/>
    <w:uiPriority w:val="99"/>
    <w:locked/>
    <w:rsid w:val="00FF6B15"/>
    <w:rPr>
      <w:rFonts w:ascii="Arial" w:hAnsi="Arial" w:cs="Arial"/>
      <w:b/>
      <w:bCs/>
      <w:caps/>
      <w:sz w:val="24"/>
      <w:szCs w:val="24"/>
      <w:lang w:val="en-GB"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eastAsia="en-US"/>
    </w:rPr>
  </w:style>
  <w:style w:type="character" w:customStyle="1" w:styleId="H3Char">
    <w:name w:val="H3 Char"/>
    <w:link w:val="H3"/>
    <w:uiPriority w:val="99"/>
    <w:locked/>
    <w:rsid w:val="000011E1"/>
    <w:rPr>
      <w:rFonts w:ascii="Arial" w:hAnsi="Arial" w:cs="Arial"/>
      <w:b/>
      <w:bCs/>
      <w:sz w:val="22"/>
      <w:szCs w:val="22"/>
      <w:lang w:val="en-GB"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eastAsia="en-US"/>
    </w:rPr>
  </w:style>
  <w:style w:type="character" w:customStyle="1" w:styleId="H4Char">
    <w:name w:val="H4 Char"/>
    <w:link w:val="H4"/>
    <w:uiPriority w:val="99"/>
    <w:locked/>
    <w:rsid w:val="000011E1"/>
    <w:rPr>
      <w:rFonts w:ascii="Arial" w:hAnsi="Arial" w:cs="Arial"/>
      <w:b/>
      <w:bCs/>
      <w:i/>
      <w:iCs/>
      <w:sz w:val="18"/>
      <w:szCs w:val="18"/>
      <w:lang w:val="en-GB"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eastAsia="en-US"/>
    </w:rPr>
  </w:style>
  <w:style w:type="character" w:customStyle="1" w:styleId="H5Char">
    <w:name w:val="H5 Char"/>
    <w:link w:val="H5"/>
    <w:uiPriority w:val="99"/>
    <w:locked/>
    <w:rsid w:val="000011E1"/>
    <w:rPr>
      <w:rFonts w:ascii="Arial" w:hAnsi="Arial" w:cs="Arial"/>
      <w:b/>
      <w:bCs/>
      <w:i/>
      <w:iCs/>
      <w:color w:val="6C6C6C"/>
      <w:sz w:val="18"/>
      <w:szCs w:val="18"/>
      <w:lang w:val="en-GB"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eastAsia="en-US"/>
    </w:rPr>
  </w:style>
  <w:style w:type="character" w:customStyle="1" w:styleId="H6Char">
    <w:name w:val="H6 Char"/>
    <w:link w:val="H6"/>
    <w:uiPriority w:val="99"/>
    <w:locked/>
    <w:rsid w:val="000011E1"/>
    <w:rPr>
      <w:rFonts w:ascii="Arial" w:hAnsi="Arial" w:cs="Arial"/>
      <w:i/>
      <w:iCs/>
      <w:color w:val="6C6C6C"/>
      <w:sz w:val="18"/>
      <w:szCs w:val="18"/>
      <w:lang w:val="en-GB"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en-GB"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en-GB" w:eastAsia="en-US" w:bidi="ar-SA"/>
    </w:rPr>
  </w:style>
  <w:style w:type="character" w:customStyle="1" w:styleId="H9Char">
    <w:name w:val="H9 Char"/>
    <w:link w:val="H9"/>
    <w:uiPriority w:val="99"/>
    <w:locked/>
    <w:rsid w:val="00567040"/>
    <w:rPr>
      <w:rFonts w:ascii="Arial" w:hAnsi="Arial" w:cs="Arial"/>
      <w:i/>
      <w:iCs/>
      <w:color w:val="6C6C6C"/>
      <w:sz w:val="22"/>
      <w:szCs w:val="22"/>
      <w:lang w:val="en-GB" w:eastAsia="en-US" w:bidi="ar-SA"/>
    </w:rPr>
  </w:style>
  <w:style w:type="paragraph" w:styleId="KeinLeerraum">
    <w:name w:val="No Spacing"/>
    <w:uiPriority w:val="99"/>
    <w:qFormat/>
    <w:rsid w:val="00C87A60"/>
    <w:rPr>
      <w:rFonts w:ascii="Arial" w:hAnsi="Arial" w:cs="Arial"/>
      <w:sz w:val="18"/>
      <w:szCs w:val="18"/>
      <w:lang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en-GB"/>
    </w:rPr>
  </w:style>
  <w:style w:type="paragraph" w:customStyle="1" w:styleId="Boilerplate">
    <w:name w:val="Boilerplate"/>
    <w:basedOn w:val="Standard"/>
    <w:link w:val="BoilerplateChar"/>
    <w:uiPriority w:val="99"/>
    <w:rsid w:val="004F02DE"/>
    <w:pPr>
      <w:spacing w:before="0"/>
    </w:pPr>
    <w:rPr>
      <w:rFonts w:cs="Times New Roman"/>
      <w:sz w:val="22"/>
      <w:szCs w:val="22"/>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en-GB"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en-GB"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en-GB"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basedOn w:val="Absatz-Standardschriftart"/>
    <w:uiPriority w:val="99"/>
    <w:semiHidden/>
    <w:unhideWhenUsed/>
    <w:rsid w:val="00903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553735065">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 w:id="18032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engineeringtool?elq_form=DE-IN&amp;elq_campaign=engineeringtool&amp;elq_source=adwords&amp;elq_medium=cpc&amp;gclid=Cj0KCQjwtsv7BRCmARIsANu-CQevD4PhFdmIPkkwMjwqjapBHiYuilc7kCqD5BndSfHA16kB-vY1ROYaAkCvEALw_wc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C695-12FF-43DC-9CCB-4624E3CD9FC3}">
  <ds:schemaRefs>
    <ds:schemaRef ds:uri="http://schemas.microsoft.com/sharepoint/v3/contenttype/forms"/>
  </ds:schemaRefs>
</ds:datastoreItem>
</file>

<file path=customXml/itemProps2.xml><?xml version="1.0" encoding="utf-8"?>
<ds:datastoreItem xmlns:ds="http://schemas.openxmlformats.org/officeDocument/2006/customXml" ds:itemID="{05F13AEC-6ADF-405E-8C69-419D75596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F4AFA-63FF-4C50-8086-A6C0AC3696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8DA8D4-E90C-4533-8CA8-6A41ECB6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2020-01-14T14:55:00Z</dcterms:created>
  <dcterms:modified xsi:type="dcterms:W3CDTF">2020-09-29T09:15:00Z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